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F32" w:rsidRPr="00DD0587" w:rsidRDefault="00E73F32" w:rsidP="00E73F32">
      <w:pPr>
        <w:spacing w:before="100" w:beforeAutospacing="1" w:after="100" w:afterAutospacing="1"/>
        <w:outlineLvl w:val="4"/>
        <w:rPr>
          <w:rFonts w:eastAsia="Times New Roman"/>
          <w:iCs w:val="0"/>
          <w:lang w:eastAsia="it-IT"/>
        </w:rPr>
      </w:pPr>
      <w:r w:rsidRPr="00DD0587">
        <w:rPr>
          <w:rFonts w:eastAsia="Times New Roman"/>
          <w:iCs w:val="0"/>
          <w:lang w:eastAsia="it-IT"/>
        </w:rPr>
        <w:t xml:space="preserve">Indagine di mercato </w:t>
      </w:r>
      <w:r w:rsidR="00EC2976" w:rsidRPr="00DD0587">
        <w:rPr>
          <w:rFonts w:eastAsia="Times New Roman"/>
          <w:iCs w:val="0"/>
          <w:lang w:eastAsia="it-IT"/>
        </w:rPr>
        <w:t xml:space="preserve">- </w:t>
      </w:r>
      <w:r w:rsidRPr="00DD0587">
        <w:rPr>
          <w:rFonts w:eastAsia="Times New Roman"/>
          <w:iCs w:val="0"/>
          <w:lang w:eastAsia="it-IT"/>
        </w:rPr>
        <w:t>edilizia.</w:t>
      </w:r>
    </w:p>
    <w:p w:rsidR="00274E93" w:rsidRPr="00274E93" w:rsidRDefault="00274E93" w:rsidP="00E73F32">
      <w:pPr>
        <w:rPr>
          <w:rFonts w:eastAsia="Times New Roman"/>
          <w:iCs w:val="0"/>
          <w:lang w:eastAsia="it-IT"/>
        </w:rPr>
      </w:pPr>
      <w:r>
        <w:rPr>
          <w:rFonts w:eastAsia="Times New Roman"/>
          <w:iCs w:val="0"/>
          <w:lang w:eastAsia="it-IT"/>
        </w:rPr>
        <w:fldChar w:fldCharType="begin"/>
      </w:r>
      <w:r>
        <w:rPr>
          <w:rFonts w:eastAsia="Times New Roman"/>
          <w:iCs w:val="0"/>
          <w:lang w:eastAsia="it-IT"/>
        </w:rPr>
        <w:instrText xml:space="preserve"> HYPERLINK "mailto:</w:instrText>
      </w:r>
    </w:p>
    <w:p w:rsidR="00274E93" w:rsidRPr="00274E93" w:rsidRDefault="00274E93" w:rsidP="00E73F32">
      <w:pPr>
        <w:jc w:val="right"/>
        <w:rPr>
          <w:rFonts w:eastAsia="Times New Roman"/>
          <w:iCs w:val="0"/>
          <w:lang w:eastAsia="it-IT"/>
        </w:rPr>
      </w:pPr>
      <w:r w:rsidRPr="00274E93">
        <w:rPr>
          <w:rFonts w:eastAsia="Times New Roman"/>
          <w:iCs w:val="0"/>
          <w:lang w:eastAsia="it-IT"/>
        </w:rPr>
        <w:instrText>Spett.li Operatori Commerciali</w:instrText>
      </w:r>
    </w:p>
    <w:p w:rsidR="00274E93" w:rsidRPr="00274E93" w:rsidRDefault="00274E93" w:rsidP="00E73F32">
      <w:pPr>
        <w:jc w:val="right"/>
        <w:rPr>
          <w:rFonts w:eastAsia="Times New Roman"/>
          <w:iCs w:val="0"/>
          <w:lang w:eastAsia="it-IT"/>
        </w:rPr>
      </w:pPr>
      <w:r w:rsidRPr="00274E93">
        <w:rPr>
          <w:rFonts w:eastAsia="Times New Roman"/>
          <w:iCs w:val="0"/>
          <w:lang w:eastAsia="it-IT"/>
        </w:rPr>
        <w:instrText>Loro sedi</w:instrText>
      </w:r>
    </w:p>
    <w:p w:rsidR="00274E93" w:rsidRPr="00274E93" w:rsidRDefault="00274E93" w:rsidP="00E73F32">
      <w:pPr>
        <w:rPr>
          <w:rFonts w:eastAsia="Times New Roman"/>
          <w:iCs w:val="0"/>
          <w:lang w:eastAsia="it-IT"/>
        </w:rPr>
      </w:pPr>
    </w:p>
    <w:p w:rsidR="00274E93" w:rsidRPr="00274E93" w:rsidRDefault="00274E93" w:rsidP="00E73F32">
      <w:pPr>
        <w:rPr>
          <w:rFonts w:eastAsia="Times New Roman"/>
          <w:iCs w:val="0"/>
          <w:lang w:eastAsia="it-IT"/>
        </w:rPr>
      </w:pPr>
    </w:p>
    <w:p w:rsidR="00274E93" w:rsidRPr="00274E93" w:rsidRDefault="00274E93" w:rsidP="00E73F32">
      <w:pPr>
        <w:jc w:val="both"/>
        <w:rPr>
          <w:rFonts w:eastAsia="Times New Roman"/>
          <w:b/>
          <w:iCs w:val="0"/>
          <w:lang w:eastAsia="it-IT"/>
        </w:rPr>
      </w:pPr>
    </w:p>
    <w:p w:rsidR="00274E93" w:rsidRPr="00274E93" w:rsidRDefault="00274E93" w:rsidP="00E73F32">
      <w:pPr>
        <w:ind w:left="1440" w:hanging="1440"/>
        <w:jc w:val="both"/>
        <w:rPr>
          <w:rFonts w:eastAsia="Times New Roman"/>
          <w:i/>
          <w:iCs w:val="0"/>
          <w:lang w:eastAsia="it-IT"/>
        </w:rPr>
      </w:pPr>
      <w:r w:rsidRPr="00274E93">
        <w:rPr>
          <w:rFonts w:eastAsia="Times New Roman"/>
          <w:i/>
          <w:iCs w:val="0"/>
          <w:lang w:eastAsia="it-IT"/>
        </w:rPr>
        <w:instrText xml:space="preserve">OGGETTO: Indagine di mercato per l'Affidamento Diretto ex art. 36 d.lvo n. 50/2016 di lavori afferenti la piccola manutenzione edile e/o impiantistica dei locali in uso alla Corte di Appello di Reggio Calabria. </w:instrText>
      </w:r>
    </w:p>
    <w:p w:rsidR="00274E93" w:rsidRPr="00274E93" w:rsidRDefault="00274E93" w:rsidP="00E73F32">
      <w:pPr>
        <w:jc w:val="both"/>
        <w:rPr>
          <w:rFonts w:eastAsia="Times New Roman"/>
          <w:b/>
          <w:iCs w:val="0"/>
          <w:lang w:eastAsia="it-IT"/>
        </w:rPr>
      </w:pPr>
    </w:p>
    <w:p w:rsidR="00274E93" w:rsidRPr="00274E93" w:rsidRDefault="00274E93" w:rsidP="00E73F32">
      <w:pPr>
        <w:rPr>
          <w:rFonts w:eastAsia="Times New Roman"/>
          <w:iCs w:val="0"/>
          <w:lang w:eastAsia="it-IT"/>
        </w:rPr>
      </w:pPr>
    </w:p>
    <w:p w:rsidR="00274E93" w:rsidRPr="00274E93" w:rsidRDefault="00274E93" w:rsidP="00E73F32">
      <w:pPr>
        <w:jc w:val="both"/>
        <w:rPr>
          <w:rFonts w:eastAsia="Times New Roman"/>
          <w:i/>
          <w:iCs w:val="0"/>
          <w:lang w:eastAsia="it-IT"/>
        </w:rPr>
      </w:pPr>
      <w:r w:rsidRPr="00274E93">
        <w:rPr>
          <w:rFonts w:eastAsia="Times New Roman"/>
          <w:b/>
          <w:iCs w:val="0"/>
          <w:lang w:eastAsia="it-IT"/>
        </w:rPr>
        <w:instrText>Premessa:</w:instrText>
      </w:r>
      <w:r w:rsidRPr="00274E93">
        <w:rPr>
          <w:rFonts w:eastAsia="Times New Roman"/>
          <w:iCs w:val="0"/>
          <w:lang w:eastAsia="it-IT"/>
        </w:rPr>
        <w:instrText xml:space="preserve"> </w:instrText>
      </w:r>
      <w:r w:rsidRPr="00274E93">
        <w:rPr>
          <w:rFonts w:eastAsia="Times New Roman"/>
          <w:i/>
          <w:iCs w:val="0"/>
          <w:lang w:eastAsia="it-IT"/>
        </w:rPr>
        <w:instrText xml:space="preserve">Si rappresenta che il presente avviso e la conseguente indagine di mercato verranno utilizzate da questa Amministrazione esclusivamente per l'acquisizione di informazioni sull'assetto del mercato e, dunque, sull'esistenza o meno di operatori economici idonei per lo svolgimento dei lavori oggetto del contratto. </w:instrText>
      </w:r>
    </w:p>
    <w:p w:rsidR="00274E93" w:rsidRPr="00274E93" w:rsidRDefault="00274E93" w:rsidP="00E73F32">
      <w:pPr>
        <w:jc w:val="both"/>
        <w:rPr>
          <w:rFonts w:eastAsia="Times New Roman"/>
          <w:i/>
          <w:iCs w:val="0"/>
          <w:lang w:eastAsia="it-IT"/>
        </w:rPr>
      </w:pPr>
      <w:r w:rsidRPr="00274E93">
        <w:rPr>
          <w:rFonts w:eastAsia="Times New Roman"/>
          <w:i/>
          <w:iCs w:val="0"/>
          <w:lang w:eastAsia="it-IT"/>
        </w:rPr>
        <w:instrText xml:space="preserve">L'indagine non può ingenerare negli operatori alcun affidamento sul successivo invito alla procedura. </w:instrText>
      </w:r>
    </w:p>
    <w:p w:rsidR="00274E93" w:rsidRPr="00274E93" w:rsidRDefault="00274E93" w:rsidP="00E73F32">
      <w:pPr>
        <w:jc w:val="both"/>
        <w:rPr>
          <w:rFonts w:eastAsia="Times New Roman"/>
          <w:i/>
          <w:iCs w:val="0"/>
          <w:lang w:eastAsia="it-IT"/>
        </w:rPr>
      </w:pPr>
      <w:r w:rsidRPr="00274E93">
        <w:rPr>
          <w:rFonts w:eastAsia="Times New Roman"/>
          <w:i/>
          <w:iCs w:val="0"/>
          <w:lang w:eastAsia="it-IT"/>
        </w:rPr>
        <w:instrText xml:space="preserve">Gli esiti dell'indagine non assumono altresì alcuna valenza in termini di impegno a contrarre da parte di questa Corte di Appello </w:instrText>
      </w:r>
    </w:p>
    <w:p w:rsidR="00274E93" w:rsidRPr="00274E93" w:rsidRDefault="00274E93" w:rsidP="00E73F32">
      <w:pPr>
        <w:rPr>
          <w:rFonts w:eastAsia="Times New Roman"/>
          <w:iCs w:val="0"/>
          <w:lang w:eastAsia="it-IT"/>
        </w:rPr>
      </w:pPr>
    </w:p>
    <w:p w:rsidR="00274E93" w:rsidRPr="00274E93" w:rsidRDefault="00274E93" w:rsidP="00E73F32">
      <w:pPr>
        <w:rPr>
          <w:rFonts w:eastAsia="Times New Roman"/>
          <w:iCs w:val="0"/>
          <w:lang w:eastAsia="it-IT"/>
        </w:rPr>
      </w:pPr>
    </w:p>
    <w:p w:rsidR="00274E93" w:rsidRPr="00274E93" w:rsidRDefault="00274E93" w:rsidP="00E73F32">
      <w:pPr>
        <w:spacing w:line="360" w:lineRule="auto"/>
        <w:rPr>
          <w:rFonts w:eastAsia="Times New Roman"/>
          <w:b/>
          <w:i/>
          <w:iCs w:val="0"/>
          <w:lang w:eastAsia="it-IT"/>
        </w:rPr>
      </w:pPr>
      <w:r w:rsidRPr="00274E93">
        <w:rPr>
          <w:rFonts w:eastAsia="Times New Roman"/>
          <w:b/>
          <w:i/>
          <w:iCs w:val="0"/>
          <w:lang w:eastAsia="it-IT"/>
        </w:rPr>
        <w:instrText xml:space="preserve">1. </w:instrText>
      </w:r>
      <w:r w:rsidRPr="00274E93">
        <w:rPr>
          <w:rFonts w:eastAsia="Times New Roman"/>
          <w:b/>
          <w:i/>
          <w:iCs w:val="0"/>
          <w:smallCaps/>
          <w:lang w:eastAsia="it-IT"/>
        </w:rPr>
        <w:instrText>Oggetto</w:instrText>
      </w:r>
    </w:p>
    <w:p w:rsidR="00274E93" w:rsidRPr="00274E93" w:rsidRDefault="00274E93" w:rsidP="00E73F32">
      <w:pPr>
        <w:spacing w:line="360" w:lineRule="auto"/>
        <w:ind w:left="180"/>
        <w:jc w:val="both"/>
        <w:rPr>
          <w:rFonts w:eastAsia="Times New Roman"/>
          <w:iCs w:val="0"/>
          <w:lang w:eastAsia="it-IT"/>
        </w:rPr>
      </w:pPr>
      <w:r w:rsidRPr="00274E93">
        <w:rPr>
          <w:rFonts w:eastAsia="Times New Roman"/>
          <w:iCs w:val="0"/>
          <w:lang w:eastAsia="it-IT"/>
        </w:rPr>
        <w:instrText xml:space="preserve">La Corte di Appello di Reggio Calabria deve affidare – </w:instrText>
      </w:r>
      <w:r w:rsidRPr="00274E93">
        <w:rPr>
          <w:rFonts w:eastAsia="Times New Roman"/>
          <w:b/>
          <w:iCs w:val="0"/>
          <w:smallCaps/>
          <w:lang w:eastAsia="it-IT"/>
        </w:rPr>
        <w:instrText>previo sopralluogo degli operatori interessati</w:instrText>
      </w:r>
      <w:r w:rsidRPr="00274E93">
        <w:rPr>
          <w:rFonts w:eastAsia="Times New Roman"/>
          <w:iCs w:val="0"/>
          <w:lang w:eastAsia="it-IT"/>
        </w:rPr>
        <w:instrText xml:space="preserve"> - lavori di piccola manutenzione edile e/o impiantistica dei locali occupati dalla stessa per un </w:instrText>
      </w:r>
      <w:r w:rsidRPr="00274E93">
        <w:rPr>
          <w:rFonts w:eastAsia="Times New Roman"/>
          <w:b/>
          <w:iCs w:val="0"/>
          <w:smallCaps/>
          <w:lang w:eastAsia="it-IT"/>
        </w:rPr>
        <w:instrText>importo presunto massimo di</w:instrText>
      </w:r>
      <w:r w:rsidRPr="00274E93">
        <w:rPr>
          <w:rFonts w:eastAsia="Times New Roman"/>
          <w:b/>
          <w:iCs w:val="0"/>
          <w:lang w:eastAsia="it-IT"/>
        </w:rPr>
        <w:instrText xml:space="preserve"> € 5.000,00 per singolo intervento</w:instrText>
      </w:r>
    </w:p>
    <w:p w:rsidR="00274E93" w:rsidRPr="00274E93" w:rsidRDefault="00274E93" w:rsidP="00E73F32">
      <w:pPr>
        <w:spacing w:line="360" w:lineRule="auto"/>
        <w:ind w:left="180"/>
        <w:jc w:val="both"/>
        <w:rPr>
          <w:rFonts w:eastAsia="Times New Roman"/>
          <w:iCs w:val="0"/>
          <w:lang w:eastAsia="it-IT"/>
        </w:rPr>
      </w:pPr>
      <w:r w:rsidRPr="00274E93">
        <w:rPr>
          <w:rFonts w:eastAsia="Times New Roman"/>
          <w:iCs w:val="0"/>
          <w:lang w:eastAsia="it-IT"/>
        </w:rPr>
        <w:instrText>Ciò premesso, l'Ufficio - mediante la presente indagine di mercato - ricerca imprese in grado di effettuare, a titolo esemplificativo, i sotto elencati interventi:</w:instrText>
      </w:r>
    </w:p>
    <w:p w:rsidR="00274E93" w:rsidRPr="00274E93" w:rsidRDefault="00274E93" w:rsidP="00E73F32">
      <w:pPr>
        <w:tabs>
          <w:tab w:val="num" w:pos="720"/>
        </w:tabs>
        <w:spacing w:line="360" w:lineRule="auto"/>
        <w:ind w:left="720" w:hanging="360"/>
        <w:jc w:val="both"/>
        <w:rPr>
          <w:rFonts w:eastAsia="Times New Roman"/>
          <w:b/>
          <w:iCs w:val="0"/>
          <w:smallCaps/>
          <w:lang w:eastAsia="it-IT"/>
        </w:rPr>
      </w:pPr>
      <w:r w:rsidRPr="00274E93">
        <w:rPr>
          <w:rFonts w:eastAsia="Goudy Stout"/>
          <w:b/>
          <w:iCs w:val="0"/>
          <w:smallCaps/>
          <w:lang w:eastAsia="it-IT"/>
        </w:rPr>
        <w:instrText xml:space="preserve">- </w:instrText>
      </w:r>
      <w:r w:rsidRPr="00274E93">
        <w:rPr>
          <w:rFonts w:eastAsia="Times New Roman"/>
          <w:b/>
          <w:iCs w:val="0"/>
          <w:smallCaps/>
          <w:lang w:eastAsia="it-IT"/>
        </w:rPr>
        <w:instrText>piccola manutenzione edile;</w:instrText>
      </w:r>
    </w:p>
    <w:p w:rsidR="00274E93" w:rsidRPr="00274E93" w:rsidRDefault="00274E93" w:rsidP="00E73F32">
      <w:pPr>
        <w:tabs>
          <w:tab w:val="num" w:pos="720"/>
        </w:tabs>
        <w:spacing w:line="360" w:lineRule="auto"/>
        <w:ind w:left="720" w:hanging="360"/>
        <w:jc w:val="both"/>
        <w:rPr>
          <w:rFonts w:eastAsia="Times New Roman"/>
          <w:b/>
          <w:iCs w:val="0"/>
          <w:smallCaps/>
          <w:lang w:eastAsia="it-IT"/>
        </w:rPr>
      </w:pPr>
      <w:r w:rsidRPr="00274E93">
        <w:rPr>
          <w:rFonts w:eastAsia="Goudy Stout"/>
          <w:b/>
          <w:iCs w:val="0"/>
          <w:smallCaps/>
          <w:lang w:eastAsia="it-IT"/>
        </w:rPr>
        <w:instrText xml:space="preserve">- </w:instrText>
      </w:r>
      <w:r w:rsidRPr="00274E93">
        <w:rPr>
          <w:rFonts w:eastAsia="Times New Roman"/>
          <w:b/>
          <w:iCs w:val="0"/>
          <w:smallCaps/>
          <w:lang w:eastAsia="it-IT"/>
        </w:rPr>
        <w:instrText>piccola manutenzione all'impianto elettrico e telefonico;</w:instrText>
      </w:r>
    </w:p>
    <w:p w:rsidR="00274E93" w:rsidRPr="00274E93" w:rsidRDefault="00274E93" w:rsidP="00E73F32">
      <w:pPr>
        <w:tabs>
          <w:tab w:val="num" w:pos="720"/>
        </w:tabs>
        <w:spacing w:line="360" w:lineRule="auto"/>
        <w:ind w:left="720" w:hanging="360"/>
        <w:jc w:val="both"/>
        <w:rPr>
          <w:rFonts w:eastAsia="Times New Roman"/>
          <w:b/>
          <w:iCs w:val="0"/>
          <w:smallCaps/>
          <w:lang w:eastAsia="it-IT"/>
        </w:rPr>
      </w:pPr>
      <w:r w:rsidRPr="00274E93">
        <w:rPr>
          <w:rFonts w:eastAsia="Goudy Stout"/>
          <w:b/>
          <w:iCs w:val="0"/>
          <w:smallCaps/>
          <w:lang w:eastAsia="it-IT"/>
        </w:rPr>
        <w:instrText xml:space="preserve">- </w:instrText>
      </w:r>
      <w:r w:rsidRPr="00274E93">
        <w:rPr>
          <w:rFonts w:eastAsia="Times New Roman"/>
          <w:b/>
          <w:iCs w:val="0"/>
          <w:smallCaps/>
          <w:lang w:eastAsia="it-IT"/>
        </w:rPr>
        <w:instrText>piccola manutenzione all'impianto idraulico;</w:instrText>
      </w:r>
    </w:p>
    <w:p w:rsidR="00274E93" w:rsidRPr="00274E93" w:rsidRDefault="00274E93" w:rsidP="00E73F32">
      <w:pPr>
        <w:tabs>
          <w:tab w:val="num" w:pos="720"/>
        </w:tabs>
        <w:spacing w:line="360" w:lineRule="auto"/>
        <w:ind w:left="720" w:hanging="360"/>
        <w:jc w:val="both"/>
        <w:rPr>
          <w:rFonts w:eastAsia="Times New Roman"/>
          <w:b/>
          <w:iCs w:val="0"/>
          <w:smallCaps/>
          <w:lang w:eastAsia="it-IT"/>
        </w:rPr>
      </w:pPr>
      <w:r w:rsidRPr="00274E93">
        <w:rPr>
          <w:rFonts w:eastAsia="Goudy Stout"/>
          <w:b/>
          <w:iCs w:val="0"/>
          <w:smallCaps/>
          <w:lang w:eastAsia="it-IT"/>
        </w:rPr>
        <w:instrText xml:space="preserve">- </w:instrText>
      </w:r>
      <w:r w:rsidRPr="00274E93">
        <w:rPr>
          <w:rFonts w:eastAsia="Times New Roman"/>
          <w:b/>
          <w:iCs w:val="0"/>
          <w:smallCaps/>
          <w:lang w:eastAsia="it-IT"/>
        </w:rPr>
        <w:instrText>piccola manutenzione alle porte ed agli infissi;</w:instrText>
      </w:r>
    </w:p>
    <w:p w:rsidR="00274E93" w:rsidRPr="00274E93" w:rsidRDefault="00274E93" w:rsidP="00E73F32">
      <w:pPr>
        <w:tabs>
          <w:tab w:val="num" w:pos="720"/>
        </w:tabs>
        <w:spacing w:line="360" w:lineRule="auto"/>
        <w:ind w:left="720" w:hanging="360"/>
        <w:jc w:val="both"/>
        <w:rPr>
          <w:rFonts w:eastAsia="Times New Roman"/>
          <w:b/>
          <w:iCs w:val="0"/>
          <w:smallCaps/>
          <w:lang w:eastAsia="it-IT"/>
        </w:rPr>
      </w:pPr>
      <w:r w:rsidRPr="00274E93">
        <w:rPr>
          <w:rFonts w:eastAsia="Goudy Stout"/>
          <w:b/>
          <w:iCs w:val="0"/>
          <w:smallCaps/>
          <w:lang w:eastAsia="it-IT"/>
        </w:rPr>
        <w:instrText xml:space="preserve">- </w:instrText>
      </w:r>
      <w:r w:rsidRPr="00274E93">
        <w:rPr>
          <w:rFonts w:eastAsia="Times New Roman"/>
          <w:b/>
          <w:iCs w:val="0"/>
          <w:smallCaps/>
          <w:lang w:eastAsia="it-IT"/>
        </w:rPr>
        <w:instrText>tinteggiatura pareti;</w:instrText>
      </w:r>
    </w:p>
    <w:p w:rsidR="00274E93" w:rsidRPr="00274E93" w:rsidRDefault="00274E93" w:rsidP="00E73F32">
      <w:pPr>
        <w:tabs>
          <w:tab w:val="num" w:pos="720"/>
        </w:tabs>
        <w:spacing w:line="360" w:lineRule="auto"/>
        <w:ind w:left="720" w:hanging="360"/>
        <w:jc w:val="both"/>
        <w:rPr>
          <w:rFonts w:eastAsia="Times New Roman"/>
          <w:b/>
          <w:iCs w:val="0"/>
          <w:smallCaps/>
          <w:lang w:eastAsia="it-IT"/>
        </w:rPr>
      </w:pPr>
      <w:r w:rsidRPr="00274E93">
        <w:rPr>
          <w:rFonts w:eastAsia="Goudy Stout"/>
          <w:b/>
          <w:iCs w:val="0"/>
          <w:smallCaps/>
          <w:lang w:eastAsia="it-IT"/>
        </w:rPr>
        <w:instrText xml:space="preserve">- </w:instrText>
      </w:r>
      <w:r w:rsidRPr="00274E93">
        <w:rPr>
          <w:rFonts w:eastAsia="Times New Roman"/>
          <w:b/>
          <w:iCs w:val="0"/>
          <w:smallCaps/>
          <w:lang w:eastAsia="it-IT"/>
        </w:rPr>
        <w:instrText>etc….</w:instrText>
      </w:r>
    </w:p>
    <w:p w:rsidR="00274E93" w:rsidRPr="00274E93" w:rsidRDefault="00274E93" w:rsidP="00E73F32">
      <w:pPr>
        <w:spacing w:line="360" w:lineRule="auto"/>
        <w:rPr>
          <w:rFonts w:eastAsia="Times New Roman"/>
          <w:b/>
          <w:i/>
          <w:iCs w:val="0"/>
          <w:lang w:eastAsia="it-IT"/>
        </w:rPr>
      </w:pPr>
      <w:r w:rsidRPr="00274E93">
        <w:rPr>
          <w:rFonts w:eastAsia="Times New Roman"/>
          <w:iCs w:val="0"/>
          <w:lang w:eastAsia="it-IT"/>
        </w:rPr>
        <w:instrText xml:space="preserve">2. </w:instrText>
      </w:r>
      <w:r w:rsidRPr="00274E93">
        <w:rPr>
          <w:rFonts w:eastAsia="Times New Roman"/>
          <w:b/>
          <w:iCs w:val="0"/>
          <w:smallCaps/>
          <w:lang w:eastAsia="it-IT"/>
        </w:rPr>
        <w:instrText>C</w:instrText>
      </w:r>
      <w:r w:rsidRPr="00274E93">
        <w:rPr>
          <w:rFonts w:eastAsia="Times New Roman"/>
          <w:b/>
          <w:i/>
          <w:iCs w:val="0"/>
          <w:smallCaps/>
          <w:lang w:eastAsia="it-IT"/>
        </w:rPr>
        <w:instrText>ondizioni economiche di svolgimento del servizio</w:instrText>
      </w:r>
    </w:p>
    <w:p w:rsidR="00274E93" w:rsidRPr="00274E93" w:rsidRDefault="00274E93" w:rsidP="00E73F32">
      <w:pPr>
        <w:spacing w:line="360" w:lineRule="auto"/>
        <w:ind w:left="360"/>
        <w:jc w:val="both"/>
        <w:rPr>
          <w:rFonts w:eastAsia="Times New Roman"/>
          <w:iCs w:val="0"/>
          <w:lang w:eastAsia="it-IT"/>
        </w:rPr>
      </w:pPr>
      <w:r w:rsidRPr="00274E93">
        <w:rPr>
          <w:rFonts w:eastAsia="Times New Roman"/>
          <w:iCs w:val="0"/>
          <w:lang w:eastAsia="it-IT"/>
        </w:rPr>
        <w:instrText xml:space="preserve">L'operatore che risulterà affidatario dei lavori a seguito di procedura ad evidenza pubblica c.d. Affidamento Diretto ex art. 36 D. Lgs. n. 50/2016, con il </w:instrText>
      </w:r>
      <w:r w:rsidRPr="00274E93">
        <w:rPr>
          <w:rFonts w:eastAsia="Times New Roman"/>
          <w:b/>
          <w:iCs w:val="0"/>
          <w:smallCaps/>
          <w:lang w:eastAsia="it-IT"/>
        </w:rPr>
        <w:instrText>criterio di aggiudicazione del minor prezzo ex art. 95, comma 4, D Lgs. n. 50/2016</w:instrText>
      </w:r>
      <w:r w:rsidRPr="00274E93">
        <w:rPr>
          <w:rFonts w:eastAsia="Times New Roman"/>
          <w:iCs w:val="0"/>
          <w:lang w:eastAsia="it-IT"/>
        </w:rPr>
        <w:instrText>,</w:instrText>
      </w:r>
      <w:r w:rsidRPr="00274E93">
        <w:rPr>
          <w:rFonts w:eastAsia="Times New Roman"/>
          <w:b/>
          <w:iCs w:val="0"/>
          <w:lang w:eastAsia="it-IT"/>
        </w:rPr>
        <w:instrText xml:space="preserve"> </w:instrText>
      </w:r>
      <w:r w:rsidRPr="00274E93">
        <w:rPr>
          <w:rFonts w:eastAsia="Times New Roman"/>
          <w:iCs w:val="0"/>
          <w:lang w:eastAsia="it-IT"/>
        </w:rPr>
        <w:instrText>dovrà:</w:instrText>
      </w:r>
    </w:p>
    <w:p w:rsidR="00274E93" w:rsidRPr="00274E93" w:rsidRDefault="00274E93" w:rsidP="00E73F32">
      <w:pPr>
        <w:numPr>
          <w:ilvl w:val="0"/>
          <w:numId w:val="1"/>
        </w:numPr>
        <w:spacing w:line="360" w:lineRule="auto"/>
        <w:jc w:val="both"/>
        <w:rPr>
          <w:rFonts w:eastAsia="Times New Roman"/>
          <w:iCs w:val="0"/>
          <w:lang w:eastAsia="it-IT"/>
        </w:rPr>
      </w:pPr>
      <w:r w:rsidRPr="00274E93">
        <w:rPr>
          <w:rFonts w:eastAsia="Times New Roman"/>
          <w:b/>
          <w:iCs w:val="0"/>
          <w:smallCaps/>
          <w:lang w:eastAsia="it-IT"/>
        </w:rPr>
        <w:instrText>Previo sopralluogo</w:instrText>
      </w:r>
      <w:r w:rsidRPr="00274E93">
        <w:rPr>
          <w:rFonts w:eastAsia="Times New Roman"/>
          <w:iCs w:val="0"/>
          <w:lang w:eastAsia="it-IT"/>
        </w:rPr>
        <w:instrText xml:space="preserve"> dei locali interessati agli interventi, eseguire i lavori richiesti a regola d'arte. </w:instrText>
      </w:r>
    </w:p>
    <w:p w:rsidR="00274E93" w:rsidRPr="00274E93" w:rsidRDefault="00274E93" w:rsidP="00E73F32">
      <w:pPr>
        <w:numPr>
          <w:ilvl w:val="0"/>
          <w:numId w:val="1"/>
        </w:numPr>
        <w:spacing w:line="360" w:lineRule="auto"/>
        <w:jc w:val="both"/>
        <w:rPr>
          <w:rFonts w:eastAsia="Times New Roman"/>
          <w:i/>
          <w:iCs w:val="0"/>
          <w:lang w:eastAsia="it-IT"/>
        </w:rPr>
      </w:pPr>
      <w:r w:rsidRPr="00274E93">
        <w:rPr>
          <w:rFonts w:eastAsia="Times New Roman"/>
          <w:b/>
          <w:iCs w:val="0"/>
          <w:smallCaps/>
          <w:lang w:eastAsia="it-IT"/>
        </w:rPr>
        <w:instrText>Provvedere</w:instrText>
      </w:r>
      <w:r w:rsidRPr="00274E93">
        <w:rPr>
          <w:rFonts w:eastAsia="Times New Roman"/>
          <w:iCs w:val="0"/>
          <w:lang w:eastAsia="it-IT"/>
        </w:rPr>
        <w:instrText xml:space="preserve"> all'emissione della relativa fattura elettronica - ai sensi della legge n. 244/2007, art. 1, commi dal 209 al 214 - trasmessa in forma elettronica secondo il formato di cui all'allegato A) \“Formato della fattura elettronica\” del D.M. n. 55/2013. La predetta fattura elettronica dovrà essere intestata alla Corte di Appello di Reggio Calabria – Piazza Castello - 89125 Reggio Calabria, Cod. Fisc. 80006990800, che verrà liquidata nei termini vigenti di legge e comunque non appena si renderanno disponibili i fondi ministeriali. Nella fattura deve essere riportato i</w:instrText>
      </w:r>
      <w:r w:rsidRPr="00274E93">
        <w:rPr>
          <w:rFonts w:eastAsia="Times New Roman"/>
          <w:b/>
          <w:iCs w:val="0"/>
          <w:lang w:eastAsia="it-IT"/>
        </w:rPr>
        <w:instrText xml:space="preserve">l CIG relativo al contratto </w:instrText>
      </w:r>
      <w:r w:rsidRPr="00274E93">
        <w:rPr>
          <w:rFonts w:eastAsia="Times New Roman"/>
          <w:iCs w:val="0"/>
          <w:lang w:eastAsia="it-IT"/>
        </w:rPr>
        <w:instrText>(che sarà comunicato tempestivamente), mentre per l'invio della stessa il Codice Univoco dell'Ufficio è il seguente:</w:instrText>
      </w:r>
      <w:r w:rsidRPr="00274E93">
        <w:rPr>
          <w:rFonts w:eastAsia="Times New Roman"/>
          <w:b/>
          <w:iCs w:val="0"/>
          <w:lang w:eastAsia="it-IT"/>
        </w:rPr>
        <w:instrText xml:space="preserve"> 0QIBAG</w:instrText>
      </w:r>
      <w:r w:rsidRPr="00274E93">
        <w:rPr>
          <w:rFonts w:eastAsia="Times New Roman"/>
          <w:iCs w:val="0"/>
          <w:lang w:eastAsia="it-IT"/>
        </w:rPr>
        <w:instrText>.</w:instrText>
      </w:r>
      <w:r w:rsidRPr="00274E93">
        <w:rPr>
          <w:rFonts w:eastAsia="Times New Roman"/>
          <w:i/>
          <w:iCs w:val="0"/>
          <w:lang w:eastAsia="it-IT"/>
        </w:rPr>
        <w:instrText xml:space="preserve"> </w:instrText>
      </w:r>
    </w:p>
    <w:p w:rsidR="00274E93" w:rsidRPr="00274E93" w:rsidRDefault="00274E93" w:rsidP="00EC2976">
      <w:pPr>
        <w:tabs>
          <w:tab w:val="num" w:pos="720"/>
        </w:tabs>
        <w:spacing w:line="360" w:lineRule="auto"/>
        <w:ind w:left="720" w:hanging="360"/>
        <w:jc w:val="both"/>
        <w:rPr>
          <w:rFonts w:eastAsia="Times New Roman"/>
          <w:iCs w:val="0"/>
          <w:lang w:eastAsia="it-IT"/>
        </w:rPr>
      </w:pPr>
      <w:r w:rsidRPr="00274E93">
        <w:rPr>
          <w:rFonts w:eastAsia="Times New Roman"/>
          <w:iCs w:val="0"/>
          <w:lang w:eastAsia="it-IT"/>
        </w:rPr>
        <w:instrText xml:space="preserve">c. Ai sensi dell'art. 54 R.D. 23.05.1924, n. 827 e successive modificazioni, come previste dal D.P.R. 29.07.1948, n. 1309, nonché in conformità con il parere dell'AVCP n. 41 dell'08.03.2012 ed all'art. 103, comma 11, del d.l.vo n. 50/2016, al fine di consentire l'esonero dall'obbligo di effettuare il deposito cauzionale, l'operatore economico dovrà </w:instrText>
      </w:r>
      <w:r w:rsidRPr="00274E93">
        <w:rPr>
          <w:rFonts w:eastAsia="Times New Roman"/>
          <w:b/>
          <w:iCs w:val="0"/>
          <w:smallCaps/>
          <w:lang w:eastAsia="it-IT"/>
        </w:rPr>
        <w:instrText>applicare</w:instrText>
      </w:r>
      <w:r w:rsidRPr="00274E93">
        <w:rPr>
          <w:rFonts w:eastAsia="Times New Roman"/>
          <w:iCs w:val="0"/>
          <w:lang w:eastAsia="it-IT"/>
        </w:rPr>
        <w:instrText xml:space="preserve"> in fattura uno </w:instrText>
      </w:r>
      <w:r w:rsidRPr="00274E93">
        <w:rPr>
          <w:rFonts w:eastAsia="Times New Roman"/>
          <w:b/>
          <w:iCs w:val="0"/>
          <w:smallCaps/>
          <w:lang w:eastAsia="it-IT"/>
        </w:rPr>
        <w:instrText>sconto pari all' 1%</w:instrText>
      </w:r>
      <w:r w:rsidRPr="00274E93">
        <w:rPr>
          <w:rFonts w:eastAsia="Times New Roman"/>
          <w:iCs w:val="0"/>
          <w:smallCaps/>
          <w:lang w:eastAsia="it-IT"/>
        </w:rPr>
        <w:instrText xml:space="preserve"> </w:instrText>
      </w:r>
      <w:r w:rsidRPr="00274E93">
        <w:rPr>
          <w:rFonts w:eastAsia="Times New Roman"/>
          <w:b/>
          <w:iCs w:val="0"/>
          <w:smallCaps/>
          <w:lang w:eastAsia="it-IT"/>
        </w:rPr>
        <w:instrText>sull' importo totale imponibile</w:instrText>
      </w:r>
      <w:r w:rsidRPr="00274E93">
        <w:rPr>
          <w:rFonts w:eastAsia="Times New Roman"/>
          <w:iCs w:val="0"/>
          <w:lang w:eastAsia="it-IT"/>
        </w:rPr>
        <w:instrText>, quale miglioria del prezzo praticato.</w:instrText>
      </w:r>
    </w:p>
    <w:p w:rsidR="00274E93" w:rsidRPr="00274E93" w:rsidRDefault="00274E93" w:rsidP="00EC2976">
      <w:pPr>
        <w:tabs>
          <w:tab w:val="num" w:pos="720"/>
        </w:tabs>
        <w:spacing w:line="360" w:lineRule="auto"/>
        <w:ind w:left="720" w:hanging="360"/>
        <w:jc w:val="both"/>
        <w:rPr>
          <w:rFonts w:eastAsia="Times New Roman"/>
          <w:iCs w:val="0"/>
          <w:lang w:eastAsia="it-IT"/>
        </w:rPr>
      </w:pPr>
      <w:r w:rsidRPr="00274E93">
        <w:rPr>
          <w:rFonts w:eastAsia="Times New Roman"/>
          <w:iCs w:val="0"/>
          <w:lang w:eastAsia="it-IT"/>
        </w:rPr>
        <w:instrText xml:space="preserve">d. </w:instrText>
      </w:r>
      <w:r w:rsidRPr="00274E93">
        <w:rPr>
          <w:rFonts w:eastAsia="Times New Roman"/>
          <w:b/>
          <w:iCs w:val="0"/>
          <w:smallCaps/>
          <w:lang w:eastAsia="it-IT"/>
        </w:rPr>
        <w:instrText>Essere in possesso di un conto corrente dedicato</w:instrText>
      </w:r>
      <w:r w:rsidRPr="00274E93">
        <w:rPr>
          <w:rFonts w:eastAsia="Times New Roman"/>
          <w:iCs w:val="0"/>
          <w:lang w:eastAsia="it-IT"/>
        </w:rPr>
        <w:instrText xml:space="preserve"> ad appalti e commesse pubbliche ai sensi dell'art. 3, comma 7, della legge n. 136/2010, interpretata ed integrata dalla legge n. 217/2010. Apposito modello per la comunicazione di utilizzo di conto dedicato dovrà essere consegnato a questa Procura Generale unitamente alla copia dei documenti di identità delle persone delegate ad operarvi.</w:instrText>
      </w:r>
    </w:p>
    <w:p w:rsidR="00274E93" w:rsidRPr="00274E93" w:rsidRDefault="00274E93" w:rsidP="00EC2976">
      <w:pPr>
        <w:tabs>
          <w:tab w:val="num" w:pos="720"/>
        </w:tabs>
        <w:spacing w:line="360" w:lineRule="auto"/>
        <w:ind w:left="720" w:hanging="360"/>
        <w:jc w:val="both"/>
        <w:rPr>
          <w:rFonts w:eastAsia="Times New Roman"/>
          <w:iCs w:val="0"/>
          <w:lang w:eastAsia="it-IT"/>
        </w:rPr>
      </w:pPr>
      <w:r w:rsidRPr="00274E93">
        <w:rPr>
          <w:rFonts w:eastAsia="Times New Roman"/>
          <w:iCs w:val="0"/>
          <w:lang w:eastAsia="it-IT"/>
        </w:rPr>
        <w:instrText xml:space="preserve">e. </w:instrText>
      </w:r>
      <w:r w:rsidRPr="00274E93">
        <w:rPr>
          <w:rFonts w:eastAsia="Times New Roman"/>
          <w:b/>
          <w:iCs w:val="0"/>
          <w:smallCaps/>
          <w:lang w:eastAsia="it-IT"/>
        </w:rPr>
        <w:instrText>Essere in regola con gli adempimenti contributivi e previdenziali</w:instrText>
      </w:r>
      <w:r w:rsidRPr="00274E93">
        <w:rPr>
          <w:rFonts w:eastAsia="Times New Roman"/>
          <w:iCs w:val="0"/>
          <w:lang w:eastAsia="it-IT"/>
        </w:rPr>
        <w:instrText xml:space="preserve"> al fine di consentire a questa Corte di Appello l'acquisizione del documento di regolarità contributiva </w:instrText>
      </w:r>
      <w:r w:rsidRPr="00274E93">
        <w:rPr>
          <w:rFonts w:eastAsia="Times New Roman"/>
          <w:b/>
          <w:iCs w:val="0"/>
          <w:lang w:eastAsia="it-IT"/>
        </w:rPr>
        <w:instrText>(DURC).</w:instrText>
      </w:r>
      <w:r w:rsidRPr="00274E93">
        <w:rPr>
          <w:rFonts w:eastAsia="Times New Roman"/>
          <w:iCs w:val="0"/>
          <w:lang w:eastAsia="it-IT"/>
        </w:rPr>
        <w:instrText xml:space="preserve"> </w:instrText>
      </w:r>
    </w:p>
    <w:p w:rsidR="00274E93" w:rsidRPr="00274E93" w:rsidRDefault="00274E93" w:rsidP="00EC2976">
      <w:pPr>
        <w:tabs>
          <w:tab w:val="num" w:pos="720"/>
        </w:tabs>
        <w:spacing w:line="360" w:lineRule="auto"/>
        <w:ind w:left="720" w:hanging="360"/>
        <w:jc w:val="both"/>
        <w:rPr>
          <w:rFonts w:eastAsia="Times New Roman"/>
          <w:iCs w:val="0"/>
          <w:lang w:eastAsia="it-IT"/>
        </w:rPr>
      </w:pPr>
      <w:r w:rsidRPr="00274E93">
        <w:rPr>
          <w:rFonts w:eastAsia="Times New Roman"/>
          <w:iCs w:val="0"/>
          <w:lang w:eastAsia="it-IT"/>
        </w:rPr>
        <w:instrText xml:space="preserve">f. </w:instrText>
      </w:r>
      <w:r w:rsidRPr="00274E93">
        <w:rPr>
          <w:rFonts w:eastAsia="Times New Roman"/>
          <w:b/>
          <w:iCs w:val="0"/>
          <w:smallCaps/>
          <w:lang w:eastAsia="it-IT"/>
        </w:rPr>
        <w:instrText>Essere in regola con gli adempimenti in materia di assunzioni obbligatorie</w:instrText>
      </w:r>
      <w:r w:rsidRPr="00274E93">
        <w:rPr>
          <w:rFonts w:eastAsia="Times New Roman"/>
          <w:iCs w:val="0"/>
          <w:lang w:eastAsia="it-IT"/>
        </w:rPr>
        <w:instrText xml:space="preserve"> (ove ne ricorrano i presupposti). </w:instrText>
      </w:r>
    </w:p>
    <w:p w:rsidR="00274E93" w:rsidRPr="00274E93" w:rsidRDefault="00274E93" w:rsidP="00EC2976">
      <w:pPr>
        <w:tabs>
          <w:tab w:val="num" w:pos="720"/>
        </w:tabs>
        <w:spacing w:line="360" w:lineRule="auto"/>
        <w:ind w:left="720" w:hanging="360"/>
        <w:jc w:val="both"/>
        <w:rPr>
          <w:rFonts w:eastAsia="Times New Roman"/>
          <w:iCs w:val="0"/>
          <w:lang w:eastAsia="it-IT"/>
        </w:rPr>
      </w:pPr>
      <w:r w:rsidRPr="00274E93">
        <w:rPr>
          <w:rFonts w:eastAsia="Times New Roman"/>
          <w:iCs w:val="0"/>
          <w:lang w:eastAsia="it-IT"/>
        </w:rPr>
        <w:instrText xml:space="preserve">g. </w:instrText>
      </w:r>
      <w:r w:rsidRPr="00274E93">
        <w:rPr>
          <w:rFonts w:eastAsia="Times New Roman"/>
          <w:b/>
          <w:iCs w:val="0"/>
          <w:smallCaps/>
          <w:lang w:eastAsia="it-IT"/>
        </w:rPr>
        <w:instrText>Essere in possesso dei requisiti generali ex artt. 80</w:instrText>
      </w:r>
      <w:r w:rsidRPr="00274E93">
        <w:rPr>
          <w:rFonts w:eastAsia="Times New Roman"/>
          <w:b/>
          <w:iCs w:val="0"/>
          <w:lang w:eastAsia="it-IT"/>
        </w:rPr>
        <w:instrText xml:space="preserve"> </w:instrText>
      </w:r>
      <w:r w:rsidRPr="00274E93">
        <w:rPr>
          <w:rFonts w:eastAsia="Times New Roman"/>
          <w:iCs w:val="0"/>
          <w:lang w:eastAsia="it-IT"/>
        </w:rPr>
        <w:instrText>nonché di quelli</w:instrText>
      </w:r>
      <w:r w:rsidRPr="00274E93">
        <w:rPr>
          <w:rFonts w:eastAsia="Times New Roman"/>
          <w:b/>
          <w:iCs w:val="0"/>
          <w:lang w:eastAsia="it-IT"/>
        </w:rPr>
        <w:instrText xml:space="preserve"> </w:instrText>
      </w:r>
      <w:r w:rsidRPr="00274E93">
        <w:rPr>
          <w:rFonts w:eastAsia="Times New Roman"/>
          <w:b/>
          <w:iCs w:val="0"/>
          <w:smallCaps/>
          <w:lang w:eastAsia="it-IT"/>
        </w:rPr>
        <w:instrText>ex art. 83</w:instrText>
      </w:r>
      <w:r w:rsidRPr="00274E93">
        <w:rPr>
          <w:rFonts w:eastAsia="Times New Roman"/>
          <w:iCs w:val="0"/>
          <w:lang w:eastAsia="it-IT"/>
        </w:rPr>
        <w:instrText xml:space="preserve"> Codice degli Appalti.</w:instrText>
      </w:r>
    </w:p>
    <w:p w:rsidR="00274E93" w:rsidRPr="00274E93" w:rsidRDefault="00274E93" w:rsidP="00EC2976">
      <w:pPr>
        <w:tabs>
          <w:tab w:val="num" w:pos="720"/>
        </w:tabs>
        <w:spacing w:line="360" w:lineRule="auto"/>
        <w:ind w:left="720" w:hanging="360"/>
        <w:jc w:val="both"/>
        <w:rPr>
          <w:rFonts w:eastAsia="Times New Roman"/>
          <w:iCs w:val="0"/>
          <w:lang w:eastAsia="it-IT"/>
        </w:rPr>
      </w:pPr>
      <w:r w:rsidRPr="00274E93">
        <w:rPr>
          <w:rFonts w:eastAsia="Times New Roman"/>
          <w:iCs w:val="0"/>
          <w:lang w:eastAsia="it-IT"/>
        </w:rPr>
        <w:instrText>h. L'</w:instrText>
      </w:r>
      <w:r w:rsidRPr="00274E93">
        <w:rPr>
          <w:rFonts w:eastAsia="Times New Roman"/>
          <w:b/>
          <w:iCs w:val="0"/>
          <w:smallCaps/>
          <w:lang w:eastAsia="it-IT"/>
        </w:rPr>
        <w:instrText>Amministrazione si riserva la facoltà di recedere dal contratto</w:instrText>
      </w:r>
      <w:r w:rsidRPr="00274E93">
        <w:rPr>
          <w:rFonts w:eastAsia="Times New Roman"/>
          <w:iCs w:val="0"/>
          <w:lang w:eastAsia="it-IT"/>
        </w:rPr>
        <w:instrText xml:space="preserve"> qualora accerti la disponibilità di nuove convenzioni CONSIP che rechino condizioni più vantaggiose rispetto a quelle praticate dal contraente selezionato nel caso in cui l'impresa non sia disponibile ad una revisione del prezzo in conformità a dette iniziative. Il recesso diverrà operativo previo invio di apposita comunicazione e fissando un preavviso non inferiore ai 15 gg. In caso di recesso verranno pagate al fornitore le prestazioni già eseguite ed il 10 % di quelle non ancora eseguite. </w:instrText>
      </w:r>
    </w:p>
    <w:p w:rsidR="00274E93" w:rsidRPr="00274E93" w:rsidRDefault="00274E93" w:rsidP="00E73F32">
      <w:pPr>
        <w:tabs>
          <w:tab w:val="num" w:pos="720"/>
        </w:tabs>
        <w:spacing w:line="360" w:lineRule="auto"/>
        <w:ind w:left="720" w:hanging="360"/>
        <w:rPr>
          <w:rFonts w:eastAsia="Times New Roman"/>
          <w:iCs w:val="0"/>
          <w:lang w:eastAsia="it-IT"/>
        </w:rPr>
      </w:pPr>
      <w:r w:rsidRPr="00274E93">
        <w:rPr>
          <w:rFonts w:eastAsia="Times New Roman"/>
          <w:iCs w:val="0"/>
          <w:lang w:eastAsia="it-IT"/>
        </w:rPr>
        <w:instrText xml:space="preserve">i. </w:instrText>
      </w:r>
      <w:r w:rsidRPr="00274E93">
        <w:rPr>
          <w:rFonts w:eastAsia="Times New Roman"/>
          <w:b/>
          <w:iCs w:val="0"/>
          <w:smallCaps/>
          <w:lang w:eastAsia="it-IT"/>
        </w:rPr>
        <w:instrText>Alla procedura saranno invitati almeno 3 operatori economici</w:instrText>
      </w:r>
      <w:r w:rsidRPr="00274E93">
        <w:rPr>
          <w:rFonts w:eastAsia="Times New Roman"/>
          <w:b/>
          <w:iCs w:val="0"/>
          <w:lang w:eastAsia="it-IT"/>
        </w:rPr>
        <w:instrText>.</w:instrText>
      </w:r>
    </w:p>
    <w:p w:rsidR="00274E93" w:rsidRPr="00274E93" w:rsidRDefault="00274E93" w:rsidP="00EC2976">
      <w:pPr>
        <w:tabs>
          <w:tab w:val="num" w:pos="720"/>
        </w:tabs>
        <w:spacing w:line="360" w:lineRule="auto"/>
        <w:ind w:left="720" w:hanging="360"/>
        <w:jc w:val="both"/>
        <w:rPr>
          <w:rFonts w:eastAsia="Times New Roman"/>
          <w:iCs w:val="0"/>
          <w:lang w:eastAsia="it-IT"/>
        </w:rPr>
      </w:pPr>
      <w:r w:rsidRPr="00274E93">
        <w:rPr>
          <w:rFonts w:eastAsia="Times New Roman"/>
          <w:iCs w:val="0"/>
          <w:lang w:eastAsia="it-IT"/>
        </w:rPr>
        <w:instrText xml:space="preserve">j. </w:instrText>
      </w:r>
      <w:r w:rsidRPr="00274E93">
        <w:rPr>
          <w:rFonts w:eastAsia="Times New Roman"/>
          <w:b/>
          <w:iCs w:val="0"/>
          <w:smallCaps/>
          <w:lang w:eastAsia="it-IT"/>
        </w:rPr>
        <w:instrText>Tempi di intervento</w:instrText>
      </w:r>
      <w:r w:rsidRPr="00274E93">
        <w:rPr>
          <w:rFonts w:eastAsia="Times New Roman"/>
          <w:b/>
          <w:iCs w:val="0"/>
          <w:lang w:eastAsia="it-IT"/>
        </w:rPr>
        <w:instrText xml:space="preserve">: </w:instrText>
      </w:r>
      <w:r w:rsidRPr="00274E93">
        <w:rPr>
          <w:rFonts w:eastAsia="Times New Roman"/>
          <w:iCs w:val="0"/>
          <w:lang w:eastAsia="it-IT"/>
        </w:rPr>
        <w:instrText>24 ore per gli interventi qualificati \“</w:instrText>
      </w:r>
      <w:r w:rsidRPr="00274E93">
        <w:rPr>
          <w:rFonts w:eastAsia="Times New Roman"/>
          <w:b/>
          <w:i/>
          <w:iCs w:val="0"/>
          <w:lang w:eastAsia="it-IT"/>
        </w:rPr>
        <w:instrText>urgenti</w:instrText>
      </w:r>
      <w:r w:rsidRPr="00274E93">
        <w:rPr>
          <w:rFonts w:eastAsia="Times New Roman"/>
          <w:iCs w:val="0"/>
          <w:lang w:eastAsia="it-IT"/>
        </w:rPr>
        <w:instrText>\” dalla stazione appaltante - 48 ore negli altri casi;</w:instrText>
      </w:r>
      <w:r w:rsidRPr="00274E93">
        <w:rPr>
          <w:rFonts w:eastAsia="Times New Roman"/>
          <w:b/>
          <w:iCs w:val="0"/>
          <w:lang w:eastAsia="it-IT"/>
        </w:rPr>
        <w:instrText xml:space="preserve"> </w:instrText>
      </w:r>
    </w:p>
    <w:p w:rsidR="00274E93" w:rsidRPr="00274E93" w:rsidRDefault="00274E93" w:rsidP="00EC2976">
      <w:pPr>
        <w:tabs>
          <w:tab w:val="num" w:pos="720"/>
        </w:tabs>
        <w:spacing w:line="360" w:lineRule="auto"/>
        <w:ind w:left="720" w:hanging="360"/>
        <w:jc w:val="both"/>
        <w:rPr>
          <w:rFonts w:eastAsia="Times New Roman"/>
          <w:iCs w:val="0"/>
          <w:lang w:eastAsia="it-IT"/>
        </w:rPr>
      </w:pPr>
      <w:r w:rsidRPr="00274E93">
        <w:rPr>
          <w:rFonts w:eastAsia="Times New Roman"/>
          <w:iCs w:val="0"/>
          <w:lang w:eastAsia="it-IT"/>
        </w:rPr>
        <w:instrText xml:space="preserve">k. </w:instrText>
      </w:r>
      <w:r w:rsidRPr="00274E93">
        <w:rPr>
          <w:rFonts w:eastAsia="Times New Roman"/>
          <w:b/>
          <w:iCs w:val="0"/>
          <w:smallCaps/>
          <w:lang w:eastAsia="it-IT"/>
        </w:rPr>
        <w:instrText>Certificazione degli interventi</w:instrText>
      </w:r>
      <w:r w:rsidRPr="00274E93">
        <w:rPr>
          <w:rFonts w:eastAsia="Times New Roman"/>
          <w:b/>
          <w:iCs w:val="0"/>
          <w:lang w:eastAsia="it-IT"/>
        </w:rPr>
        <w:instrText>:</w:instrText>
      </w:r>
      <w:r w:rsidRPr="00274E93">
        <w:rPr>
          <w:rFonts w:eastAsia="Times New Roman"/>
          <w:iCs w:val="0"/>
          <w:lang w:eastAsia="it-IT"/>
        </w:rPr>
        <w:instrText xml:space="preserve"> dovranno essere certificati ai sensi delle normativa vigente ove necessario.</w:instrText>
      </w:r>
    </w:p>
    <w:p w:rsidR="00274E93" w:rsidRPr="00274E93" w:rsidRDefault="00274E93" w:rsidP="00EC2976">
      <w:pPr>
        <w:spacing w:line="360" w:lineRule="auto"/>
        <w:jc w:val="both"/>
        <w:rPr>
          <w:rFonts w:eastAsia="Times New Roman"/>
          <w:iCs w:val="0"/>
          <w:lang w:eastAsia="it-IT"/>
        </w:rPr>
      </w:pPr>
      <w:r w:rsidRPr="00274E93">
        <w:rPr>
          <w:rFonts w:eastAsia="Times New Roman"/>
          <w:iCs w:val="0"/>
          <w:lang w:eastAsia="it-IT"/>
        </w:rPr>
        <w:instrText>2.1 Nei casi in cui gli interventi necessari non consentissero la predisposizione dei preventivi con le disposizioni di cui al punto 2, con particolare riferimento ai casi di urgenza, questo Ufficio, nel rispetto del criterio di rotazione affiderà tali interventi ad una delle Ditte che sarà ritenuta idonea a seguito della manifestazione di interesse che si richiede.</w:instrText>
      </w:r>
    </w:p>
    <w:p w:rsidR="00274E93" w:rsidRPr="00274E93" w:rsidRDefault="00274E93" w:rsidP="00EC2976">
      <w:pPr>
        <w:spacing w:line="360" w:lineRule="auto"/>
        <w:jc w:val="both"/>
        <w:rPr>
          <w:rFonts w:eastAsia="Times New Roman"/>
          <w:iCs w:val="0"/>
          <w:sz w:val="12"/>
          <w:lang w:eastAsia="it-IT"/>
        </w:rPr>
      </w:pPr>
    </w:p>
    <w:p w:rsidR="00274E93" w:rsidRPr="00274E93" w:rsidRDefault="00274E93" w:rsidP="00E73F32">
      <w:pPr>
        <w:spacing w:line="360" w:lineRule="auto"/>
        <w:rPr>
          <w:rFonts w:eastAsia="Times New Roman"/>
          <w:iCs w:val="0"/>
          <w:smallCaps/>
          <w:lang w:eastAsia="it-IT"/>
        </w:rPr>
      </w:pPr>
      <w:r w:rsidRPr="00274E93">
        <w:rPr>
          <w:rFonts w:eastAsia="Times New Roman"/>
          <w:iCs w:val="0"/>
          <w:lang w:eastAsia="it-IT"/>
        </w:rPr>
        <w:instrText xml:space="preserve">3. </w:instrText>
      </w:r>
      <w:r w:rsidRPr="00274E93">
        <w:rPr>
          <w:rFonts w:eastAsia="Times New Roman"/>
          <w:b/>
          <w:i/>
          <w:iCs w:val="0"/>
          <w:smallCaps/>
          <w:lang w:eastAsia="it-IT"/>
        </w:rPr>
        <w:instrText>Modalità di presentazione della manifestazione d'interesse</w:instrText>
      </w:r>
      <w:r w:rsidRPr="00274E93">
        <w:rPr>
          <w:rFonts w:eastAsia="Times New Roman"/>
          <w:iCs w:val="0"/>
          <w:smallCaps/>
          <w:lang w:eastAsia="it-IT"/>
        </w:rPr>
        <w:instrText xml:space="preserve"> </w:instrText>
      </w:r>
    </w:p>
    <w:p w:rsidR="00274E93" w:rsidRPr="00274E93" w:rsidRDefault="00274E93" w:rsidP="00E73F32">
      <w:pPr>
        <w:spacing w:line="360" w:lineRule="auto"/>
        <w:ind w:left="360"/>
        <w:jc w:val="both"/>
        <w:rPr>
          <w:rFonts w:eastAsia="Times New Roman"/>
          <w:iCs w:val="0"/>
          <w:lang w:eastAsia="it-IT"/>
        </w:rPr>
      </w:pPr>
      <w:r w:rsidRPr="00274E93">
        <w:rPr>
          <w:rFonts w:eastAsia="Times New Roman"/>
          <w:iCs w:val="0"/>
          <w:lang w:eastAsia="it-IT"/>
        </w:rPr>
        <w:instrText xml:space="preserve">Le Ditte interessate all'affidamento dei lavori di cui sopra dovranno fare pervenire all'Ufficio la propria manifestazione d'interesse al fine di essere successivamente invitate a presentare l'offerta economica che sarà aggiudicata secondo le modalità di cui al punto 2). </w:instrText>
      </w:r>
    </w:p>
    <w:p w:rsidR="00274E93" w:rsidRPr="00274E93" w:rsidRDefault="00274E93" w:rsidP="00E73F32">
      <w:pPr>
        <w:spacing w:line="360" w:lineRule="auto"/>
        <w:ind w:left="360"/>
        <w:jc w:val="both"/>
        <w:rPr>
          <w:rFonts w:eastAsia="Times New Roman"/>
          <w:iCs w:val="0"/>
          <w:lang w:eastAsia="it-IT"/>
        </w:rPr>
      </w:pPr>
      <w:r w:rsidRPr="00274E93">
        <w:rPr>
          <w:rFonts w:eastAsia="Times New Roman"/>
          <w:iCs w:val="0"/>
          <w:lang w:eastAsia="it-IT"/>
        </w:rPr>
        <w:instrText xml:space="preserve">Tale manifestazione d'interesse, redatta su carta semplice e sottoscritta dal legale rappresentante, dovrà pervenire in busta chiusa recante la dicitura: </w:instrText>
      </w:r>
      <w:r w:rsidRPr="00274E93">
        <w:rPr>
          <w:rFonts w:eastAsia="Times New Roman"/>
          <w:b/>
          <w:iCs w:val="0"/>
          <w:lang w:eastAsia="it-IT"/>
        </w:rPr>
        <w:instrText>\“</w:instrText>
      </w:r>
      <w:r w:rsidRPr="00274E93">
        <w:rPr>
          <w:rFonts w:eastAsia="Times New Roman"/>
          <w:b/>
          <w:iCs w:val="0"/>
          <w:smallCaps/>
          <w:lang w:eastAsia="it-IT"/>
        </w:rPr>
        <w:instrText>Manifestazione d'interesse per l'affidamento dei contratti afferenti i lavori di piccola manutenzione degli uffici della Corte di Appello di Reggio Calabria</w:instrText>
      </w:r>
      <w:r w:rsidRPr="00274E93">
        <w:rPr>
          <w:rFonts w:eastAsia="Times New Roman"/>
          <w:b/>
          <w:iCs w:val="0"/>
          <w:lang w:eastAsia="it-IT"/>
        </w:rPr>
        <w:instrText>\”</w:instrText>
      </w:r>
      <w:r w:rsidRPr="00274E93">
        <w:rPr>
          <w:rFonts w:eastAsia="Times New Roman"/>
          <w:iCs w:val="0"/>
          <w:lang w:eastAsia="it-IT"/>
        </w:rPr>
        <w:instrText xml:space="preserve"> e dovrà essere consegnata a mano all'Ufficio Protocollo della Corte di Appello di Reggio Calabria Piazza Castello o trasmessa alla seguente casella PEC: prot.ca.reggiocalabria@giustiziacert.it entro e non oltre le ore 12.00 del    26.04.2017. </w:instrText>
      </w:r>
    </w:p>
    <w:p w:rsidR="00274E93" w:rsidRPr="00274E93" w:rsidRDefault="00274E93" w:rsidP="00E73F32">
      <w:pPr>
        <w:ind w:left="360"/>
        <w:rPr>
          <w:rFonts w:eastAsia="Times New Roman"/>
          <w:iCs w:val="0"/>
          <w:sz w:val="12"/>
          <w:lang w:eastAsia="it-IT"/>
        </w:rPr>
      </w:pPr>
    </w:p>
    <w:p w:rsidR="00274E93" w:rsidRPr="00274E93" w:rsidRDefault="00274E93" w:rsidP="00E73F32">
      <w:pPr>
        <w:spacing w:line="360" w:lineRule="auto"/>
        <w:rPr>
          <w:rFonts w:eastAsia="Times New Roman"/>
          <w:b/>
          <w:i/>
          <w:iCs w:val="0"/>
          <w:smallCaps/>
          <w:lang w:eastAsia="it-IT"/>
        </w:rPr>
      </w:pPr>
      <w:r w:rsidRPr="00274E93">
        <w:rPr>
          <w:rFonts w:eastAsia="Times New Roman"/>
          <w:iCs w:val="0"/>
          <w:lang w:eastAsia="it-IT"/>
        </w:rPr>
        <w:instrText xml:space="preserve">4. </w:instrText>
      </w:r>
      <w:r w:rsidRPr="00274E93">
        <w:rPr>
          <w:rFonts w:eastAsia="Times New Roman"/>
          <w:b/>
          <w:i/>
          <w:iCs w:val="0"/>
          <w:smallCaps/>
          <w:lang w:eastAsia="it-IT"/>
        </w:rPr>
        <w:instrText>Svolgimento della procedura</w:instrText>
      </w:r>
    </w:p>
    <w:p w:rsidR="00274E93" w:rsidRPr="00274E93" w:rsidRDefault="00274E93" w:rsidP="00E73F32">
      <w:pPr>
        <w:spacing w:line="360" w:lineRule="auto"/>
        <w:ind w:left="360"/>
        <w:jc w:val="both"/>
        <w:rPr>
          <w:rFonts w:eastAsia="Times New Roman"/>
          <w:iCs w:val="0"/>
          <w:lang w:eastAsia="it-IT"/>
        </w:rPr>
      </w:pPr>
      <w:r w:rsidRPr="00274E93">
        <w:rPr>
          <w:rFonts w:eastAsia="Times New Roman"/>
          <w:iCs w:val="0"/>
          <w:lang w:eastAsia="it-IT"/>
        </w:rPr>
        <w:instrText xml:space="preserve">L'Ufficio, preso atto delle manifestazioni d'interesse presentate, richiederà a ciascuna impresa una specifica offerta economica che sarà aggiudicata secondo le modalità di cui al punto 2). </w:instrText>
      </w:r>
    </w:p>
    <w:p w:rsidR="00274E93" w:rsidRPr="00274E93" w:rsidRDefault="00274E93" w:rsidP="00E73F32">
      <w:pPr>
        <w:spacing w:line="360" w:lineRule="auto"/>
        <w:rPr>
          <w:rFonts w:eastAsia="Times New Roman"/>
          <w:b/>
          <w:i/>
          <w:iCs w:val="0"/>
          <w:lang w:eastAsia="it-IT"/>
        </w:rPr>
      </w:pPr>
      <w:r w:rsidRPr="00274E93">
        <w:rPr>
          <w:rFonts w:eastAsia="Times New Roman"/>
          <w:iCs w:val="0"/>
          <w:lang w:eastAsia="it-IT"/>
        </w:rPr>
        <w:instrText xml:space="preserve">5. </w:instrText>
      </w:r>
      <w:r w:rsidRPr="00274E93">
        <w:rPr>
          <w:rFonts w:eastAsia="Times New Roman"/>
          <w:b/>
          <w:i/>
          <w:iCs w:val="0"/>
          <w:smallCaps/>
          <w:lang w:eastAsia="it-IT"/>
        </w:rPr>
        <w:instrText xml:space="preserve">Trattamento dei dati </w:instrText>
      </w:r>
    </w:p>
    <w:p w:rsidR="00274E93" w:rsidRPr="00274E93" w:rsidRDefault="00274E93" w:rsidP="00E73F32">
      <w:pPr>
        <w:spacing w:line="360" w:lineRule="auto"/>
        <w:ind w:left="360"/>
        <w:rPr>
          <w:rFonts w:eastAsia="Times New Roman"/>
          <w:iCs w:val="0"/>
          <w:lang w:eastAsia="it-IT"/>
        </w:rPr>
      </w:pPr>
      <w:r w:rsidRPr="00274E93">
        <w:rPr>
          <w:rFonts w:eastAsia="Times New Roman"/>
          <w:iCs w:val="0"/>
          <w:lang w:eastAsia="it-IT"/>
        </w:rPr>
        <w:instrText xml:space="preserve">A termini del D.Lgs. n. 196/2003 (Codice Privacy) si informa che: </w:instrText>
      </w:r>
    </w:p>
    <w:p w:rsidR="00274E93" w:rsidRPr="00274E93" w:rsidRDefault="00274E93" w:rsidP="00EC2976">
      <w:pPr>
        <w:tabs>
          <w:tab w:val="num" w:pos="1080"/>
        </w:tabs>
        <w:spacing w:line="360" w:lineRule="auto"/>
        <w:ind w:left="1077" w:hanging="360"/>
        <w:jc w:val="both"/>
        <w:rPr>
          <w:rFonts w:eastAsia="Times New Roman"/>
          <w:iCs w:val="0"/>
          <w:lang w:eastAsia="it-IT"/>
        </w:rPr>
      </w:pPr>
      <w:r w:rsidRPr="00274E93">
        <w:rPr>
          <w:rFonts w:eastAsia="Goudy Stout"/>
          <w:iCs w:val="0"/>
          <w:lang w:eastAsia="it-IT"/>
        </w:rPr>
        <w:instrText xml:space="preserve">- </w:instrText>
      </w:r>
      <w:r w:rsidRPr="00274E93">
        <w:rPr>
          <w:rFonts w:eastAsia="Times New Roman"/>
          <w:iCs w:val="0"/>
          <w:lang w:eastAsia="it-IT"/>
        </w:rPr>
        <w:instrText xml:space="preserve">le finalità e le modalità di trattamento cui sono destinati i dati raccolti sono riferiti al procedimento in oggetto; </w:instrText>
      </w:r>
    </w:p>
    <w:p w:rsidR="00274E93" w:rsidRPr="00274E93" w:rsidRDefault="00274E93" w:rsidP="00EC2976">
      <w:pPr>
        <w:tabs>
          <w:tab w:val="num" w:pos="1080"/>
        </w:tabs>
        <w:spacing w:line="360" w:lineRule="auto"/>
        <w:ind w:left="1077" w:hanging="360"/>
        <w:jc w:val="both"/>
        <w:rPr>
          <w:rFonts w:eastAsia="Times New Roman"/>
          <w:iCs w:val="0"/>
          <w:lang w:eastAsia="it-IT"/>
        </w:rPr>
      </w:pPr>
      <w:r w:rsidRPr="00274E93">
        <w:rPr>
          <w:rFonts w:eastAsia="Goudy Stout"/>
          <w:iCs w:val="0"/>
          <w:lang w:eastAsia="it-IT"/>
        </w:rPr>
        <w:instrText xml:space="preserve">- </w:instrText>
      </w:r>
      <w:r w:rsidRPr="00274E93">
        <w:rPr>
          <w:rFonts w:eastAsia="Times New Roman"/>
          <w:iCs w:val="0"/>
          <w:lang w:eastAsia="it-IT"/>
        </w:rPr>
        <w:instrText xml:space="preserve">i diritti spettanti all'interessato sono quelli di cui all'art. 7 del D. Lgs. 196/2003; </w:instrText>
      </w:r>
    </w:p>
    <w:p w:rsidR="00274E93" w:rsidRPr="00274E93" w:rsidRDefault="00274E93" w:rsidP="00EC2976">
      <w:pPr>
        <w:tabs>
          <w:tab w:val="num" w:pos="1080"/>
        </w:tabs>
        <w:spacing w:line="360" w:lineRule="auto"/>
        <w:ind w:left="1077" w:hanging="360"/>
        <w:jc w:val="both"/>
        <w:rPr>
          <w:rFonts w:eastAsia="Times New Roman"/>
          <w:iCs w:val="0"/>
          <w:lang w:eastAsia="it-IT"/>
        </w:rPr>
      </w:pPr>
      <w:r w:rsidRPr="00274E93">
        <w:rPr>
          <w:rFonts w:eastAsia="Goudy Stout"/>
          <w:iCs w:val="0"/>
          <w:lang w:eastAsia="it-IT"/>
        </w:rPr>
        <w:instrText xml:space="preserve">- </w:instrText>
      </w:r>
      <w:r w:rsidRPr="00274E93">
        <w:rPr>
          <w:rFonts w:eastAsia="Times New Roman"/>
          <w:iCs w:val="0"/>
          <w:lang w:eastAsia="it-IT"/>
        </w:rPr>
        <w:instrText xml:space="preserve">la raccolta dei dati costituisce presupposto necessario per partecipare all'indagine di mercato; </w:instrText>
      </w:r>
    </w:p>
    <w:p w:rsidR="00274E93" w:rsidRPr="00274E93" w:rsidRDefault="00274E93" w:rsidP="00EC2976">
      <w:pPr>
        <w:tabs>
          <w:tab w:val="num" w:pos="1080"/>
        </w:tabs>
        <w:spacing w:line="360" w:lineRule="auto"/>
        <w:ind w:left="1077" w:hanging="360"/>
        <w:jc w:val="both"/>
        <w:rPr>
          <w:rFonts w:eastAsia="Times New Roman"/>
          <w:iCs w:val="0"/>
          <w:lang w:eastAsia="it-IT"/>
        </w:rPr>
      </w:pPr>
      <w:r w:rsidRPr="00274E93">
        <w:rPr>
          <w:rFonts w:eastAsia="Goudy Stout"/>
          <w:iCs w:val="0"/>
          <w:lang w:eastAsia="it-IT"/>
        </w:rPr>
        <w:instrText xml:space="preserve">- </w:instrText>
      </w:r>
      <w:r w:rsidRPr="00274E93">
        <w:rPr>
          <w:rFonts w:eastAsia="Times New Roman"/>
          <w:iCs w:val="0"/>
          <w:lang w:eastAsia="it-IT"/>
        </w:rPr>
        <w:instrText xml:space="preserve">soggetto attivo della raccolta dati è l'Ufficio Ragioneria, ove verranno conservati. </w:instrText>
      </w:r>
    </w:p>
    <w:p w:rsidR="00274E93" w:rsidRPr="00274E93" w:rsidRDefault="00274E93" w:rsidP="00E73F32">
      <w:pPr>
        <w:ind w:left="360"/>
        <w:jc w:val="both"/>
        <w:rPr>
          <w:rFonts w:eastAsia="Times New Roman"/>
          <w:iCs w:val="0"/>
          <w:lang w:eastAsia="it-IT"/>
        </w:rPr>
      </w:pPr>
      <w:r w:rsidRPr="00274E93">
        <w:rPr>
          <w:rFonts w:eastAsia="Times New Roman"/>
          <w:b/>
          <w:iCs w:val="0"/>
          <w:smallCaps/>
          <w:lang w:eastAsia="it-IT"/>
        </w:rPr>
        <w:instrText>Responsabile Unico del Procedimento</w:instrText>
      </w:r>
      <w:r w:rsidRPr="00274E93">
        <w:rPr>
          <w:rFonts w:eastAsia="Times New Roman"/>
          <w:iCs w:val="0"/>
          <w:lang w:eastAsia="it-IT"/>
        </w:rPr>
        <w:instrText xml:space="preserve"> è il  Dott. Aldo Attanasio</w:instrText>
      </w:r>
    </w:p>
    <w:p w:rsidR="00274E93" w:rsidRPr="00274E93" w:rsidRDefault="00274E93" w:rsidP="00E73F32">
      <w:pPr>
        <w:ind w:left="360"/>
        <w:rPr>
          <w:rFonts w:eastAsia="Times New Roman"/>
          <w:iCs w:val="0"/>
          <w:lang w:eastAsia="it-IT"/>
        </w:rPr>
      </w:pPr>
    </w:p>
    <w:p w:rsidR="00274E93" w:rsidRPr="00274E93" w:rsidRDefault="00274E93" w:rsidP="00EC2976">
      <w:pPr>
        <w:ind w:left="3900" w:firstLine="348"/>
        <w:rPr>
          <w:rFonts w:eastAsia="Times New Roman"/>
          <w:iCs w:val="0"/>
          <w:lang w:eastAsia="it-IT"/>
        </w:rPr>
      </w:pPr>
      <w:r w:rsidRPr="00274E93">
        <w:rPr>
          <w:rFonts w:eastAsia="Times New Roman"/>
          <w:iCs w:val="0"/>
          <w:lang w:eastAsia="it-IT"/>
        </w:rPr>
        <w:instrText>f.to Il Presidente della Corte</w:instrText>
      </w:r>
    </w:p>
    <w:p w:rsidR="00274E93" w:rsidRPr="006C1EDB" w:rsidRDefault="00274E93" w:rsidP="00E73F32">
      <w:pPr>
        <w:rPr>
          <w:rStyle w:val="Collegamentoipertestuale"/>
          <w:rFonts w:eastAsia="Times New Roman"/>
          <w:iCs w:val="0"/>
          <w:lang w:eastAsia="it-IT"/>
        </w:rPr>
      </w:pPr>
      <w:r>
        <w:rPr>
          <w:rFonts w:eastAsia="Times New Roman"/>
          <w:iCs w:val="0"/>
          <w:lang w:eastAsia="it-IT"/>
        </w:rPr>
        <w:instrText xml:space="preserve">" </w:instrText>
      </w:r>
      <w:r>
        <w:rPr>
          <w:rFonts w:eastAsia="Times New Roman"/>
          <w:iCs w:val="0"/>
          <w:lang w:eastAsia="it-IT"/>
        </w:rPr>
        <w:fldChar w:fldCharType="separate"/>
      </w:r>
    </w:p>
    <w:p w:rsidR="00274E93" w:rsidRPr="006C1EDB" w:rsidRDefault="00274E93" w:rsidP="00E73F32">
      <w:pPr>
        <w:jc w:val="right"/>
        <w:rPr>
          <w:rStyle w:val="Collegamentoipertestuale"/>
          <w:rFonts w:eastAsia="Times New Roman"/>
          <w:iCs w:val="0"/>
          <w:lang w:eastAsia="it-IT"/>
        </w:rPr>
      </w:pPr>
      <w:r w:rsidRPr="006C1EDB">
        <w:rPr>
          <w:rStyle w:val="Collegamentoipertestuale"/>
          <w:rFonts w:eastAsia="Times New Roman"/>
          <w:iCs w:val="0"/>
          <w:lang w:eastAsia="it-IT"/>
        </w:rPr>
        <w:t>Spett.li Operatori Commerciali</w:t>
      </w:r>
    </w:p>
    <w:p w:rsidR="00274E93" w:rsidRPr="006C1EDB" w:rsidRDefault="00274E93" w:rsidP="00E73F32">
      <w:pPr>
        <w:jc w:val="right"/>
        <w:rPr>
          <w:rStyle w:val="Collegamentoipertestuale"/>
          <w:rFonts w:eastAsia="Times New Roman"/>
          <w:iCs w:val="0"/>
          <w:lang w:eastAsia="it-IT"/>
        </w:rPr>
      </w:pPr>
      <w:r w:rsidRPr="006C1EDB">
        <w:rPr>
          <w:rStyle w:val="Collegamentoipertestuale"/>
          <w:rFonts w:eastAsia="Times New Roman"/>
          <w:iCs w:val="0"/>
          <w:lang w:eastAsia="it-IT"/>
        </w:rPr>
        <w:t>Loro sedi</w:t>
      </w:r>
    </w:p>
    <w:p w:rsidR="00274E93" w:rsidRPr="006C1EDB" w:rsidRDefault="00274E93" w:rsidP="00E73F32">
      <w:pPr>
        <w:rPr>
          <w:rStyle w:val="Collegamentoipertestuale"/>
          <w:rFonts w:eastAsia="Times New Roman"/>
          <w:iCs w:val="0"/>
          <w:lang w:eastAsia="it-IT"/>
        </w:rPr>
      </w:pPr>
    </w:p>
    <w:p w:rsidR="00274E93" w:rsidRPr="006C1EDB" w:rsidRDefault="00274E93" w:rsidP="00E73F32">
      <w:pPr>
        <w:rPr>
          <w:rStyle w:val="Collegamentoipertestuale"/>
          <w:rFonts w:eastAsia="Times New Roman"/>
          <w:iCs w:val="0"/>
          <w:lang w:eastAsia="it-IT"/>
        </w:rPr>
      </w:pPr>
    </w:p>
    <w:p w:rsidR="00274E93" w:rsidRPr="006C1EDB" w:rsidRDefault="00274E93" w:rsidP="00E73F32">
      <w:pPr>
        <w:jc w:val="both"/>
        <w:rPr>
          <w:rStyle w:val="Collegamentoipertestuale"/>
          <w:rFonts w:eastAsia="Times New Roman"/>
          <w:b/>
          <w:iCs w:val="0"/>
          <w:lang w:eastAsia="it-IT"/>
        </w:rPr>
      </w:pPr>
    </w:p>
    <w:p w:rsidR="00274E93" w:rsidRPr="006C1EDB" w:rsidRDefault="00274E93" w:rsidP="00E73F32">
      <w:pPr>
        <w:ind w:left="1440" w:hanging="1440"/>
        <w:jc w:val="both"/>
        <w:rPr>
          <w:rStyle w:val="Collegamentoipertestuale"/>
          <w:rFonts w:eastAsia="Times New Roman"/>
          <w:i/>
          <w:iCs w:val="0"/>
          <w:lang w:eastAsia="it-IT"/>
        </w:rPr>
      </w:pPr>
      <w:r w:rsidRPr="006C1EDB">
        <w:rPr>
          <w:rStyle w:val="Collegamentoipertestuale"/>
          <w:rFonts w:eastAsia="Times New Roman"/>
          <w:i/>
          <w:iCs w:val="0"/>
          <w:lang w:eastAsia="it-IT"/>
        </w:rPr>
        <w:t xml:space="preserve">OGGETTO: Indagine di mercato per l'Affidamento Diretto ex art. 36 d.lvo n. 50/2016 di lavori afferenti la piccola manutenzione edile e/o impiantistica dei locali in uso alla Corte di Appello di Reggio Calabria. </w:t>
      </w:r>
    </w:p>
    <w:p w:rsidR="00274E93" w:rsidRPr="006C1EDB" w:rsidRDefault="00274E93" w:rsidP="00E73F32">
      <w:pPr>
        <w:jc w:val="both"/>
        <w:rPr>
          <w:rStyle w:val="Collegamentoipertestuale"/>
          <w:rFonts w:eastAsia="Times New Roman"/>
          <w:b/>
          <w:iCs w:val="0"/>
          <w:lang w:eastAsia="it-IT"/>
        </w:rPr>
      </w:pPr>
    </w:p>
    <w:p w:rsidR="00274E93" w:rsidRPr="006C1EDB" w:rsidRDefault="00274E93" w:rsidP="00E73F32">
      <w:pPr>
        <w:rPr>
          <w:rStyle w:val="Collegamentoipertestuale"/>
          <w:rFonts w:eastAsia="Times New Roman"/>
          <w:iCs w:val="0"/>
          <w:lang w:eastAsia="it-IT"/>
        </w:rPr>
      </w:pPr>
    </w:p>
    <w:p w:rsidR="00274E93" w:rsidRPr="006C1EDB" w:rsidRDefault="00274E93" w:rsidP="00E73F32">
      <w:pPr>
        <w:jc w:val="both"/>
        <w:rPr>
          <w:rStyle w:val="Collegamentoipertestuale"/>
          <w:rFonts w:eastAsia="Times New Roman"/>
          <w:i/>
          <w:iCs w:val="0"/>
          <w:lang w:eastAsia="it-IT"/>
        </w:rPr>
      </w:pPr>
      <w:r w:rsidRPr="006C1EDB">
        <w:rPr>
          <w:rStyle w:val="Collegamentoipertestuale"/>
          <w:rFonts w:eastAsia="Times New Roman"/>
          <w:b/>
          <w:iCs w:val="0"/>
          <w:lang w:eastAsia="it-IT"/>
        </w:rPr>
        <w:t>Premessa:</w:t>
      </w:r>
      <w:r w:rsidRPr="006C1EDB">
        <w:rPr>
          <w:rStyle w:val="Collegamentoipertestuale"/>
          <w:rFonts w:eastAsia="Times New Roman"/>
          <w:iCs w:val="0"/>
          <w:lang w:eastAsia="it-IT"/>
        </w:rPr>
        <w:t xml:space="preserve"> </w:t>
      </w:r>
      <w:r w:rsidRPr="006C1EDB">
        <w:rPr>
          <w:rStyle w:val="Collegamentoipertestuale"/>
          <w:rFonts w:eastAsia="Times New Roman"/>
          <w:i/>
          <w:iCs w:val="0"/>
          <w:lang w:eastAsia="it-IT"/>
        </w:rPr>
        <w:t xml:space="preserve">Si rappresenta che il presente avviso e la conseguente indagine di mercato verranno utilizzate da questa Amministrazione esclusivamente per l’acquisizione di informazioni sull’assetto del mercato e, dunque, sull’esistenza o meno di operatori economici idonei per lo svolgimento dei lavori oggetto del contratto. </w:t>
      </w:r>
    </w:p>
    <w:p w:rsidR="00274E93" w:rsidRPr="006C1EDB" w:rsidRDefault="00274E93" w:rsidP="00E73F32">
      <w:pPr>
        <w:jc w:val="both"/>
        <w:rPr>
          <w:rStyle w:val="Collegamentoipertestuale"/>
          <w:rFonts w:eastAsia="Times New Roman"/>
          <w:i/>
          <w:iCs w:val="0"/>
          <w:lang w:eastAsia="it-IT"/>
        </w:rPr>
      </w:pPr>
      <w:r w:rsidRPr="006C1EDB">
        <w:rPr>
          <w:rStyle w:val="Collegamentoipertestuale"/>
          <w:rFonts w:eastAsia="Times New Roman"/>
          <w:i/>
          <w:iCs w:val="0"/>
          <w:lang w:eastAsia="it-IT"/>
        </w:rPr>
        <w:t xml:space="preserve">L’indagine non può ingenerare negli operatori alcun affidamento sul successivo invito alla procedura. </w:t>
      </w:r>
    </w:p>
    <w:p w:rsidR="00274E93" w:rsidRPr="006C1EDB" w:rsidRDefault="00274E93" w:rsidP="00E73F32">
      <w:pPr>
        <w:jc w:val="both"/>
        <w:rPr>
          <w:rStyle w:val="Collegamentoipertestuale"/>
          <w:rFonts w:eastAsia="Times New Roman"/>
          <w:i/>
          <w:iCs w:val="0"/>
          <w:lang w:eastAsia="it-IT"/>
        </w:rPr>
      </w:pPr>
      <w:r w:rsidRPr="006C1EDB">
        <w:rPr>
          <w:rStyle w:val="Collegamentoipertestuale"/>
          <w:rFonts w:eastAsia="Times New Roman"/>
          <w:i/>
          <w:iCs w:val="0"/>
          <w:lang w:eastAsia="it-IT"/>
        </w:rPr>
        <w:t xml:space="preserve">Gli esiti dell’indagine non assumono altresì alcuna valenza in termini di impegno a contrarre da parte di questa Corte di Appello </w:t>
      </w:r>
    </w:p>
    <w:p w:rsidR="00274E93" w:rsidRPr="006C1EDB" w:rsidRDefault="00274E93" w:rsidP="00E73F32">
      <w:pPr>
        <w:rPr>
          <w:rStyle w:val="Collegamentoipertestuale"/>
          <w:rFonts w:eastAsia="Times New Roman"/>
          <w:iCs w:val="0"/>
          <w:lang w:eastAsia="it-IT"/>
        </w:rPr>
      </w:pPr>
    </w:p>
    <w:p w:rsidR="00274E93" w:rsidRPr="006C1EDB" w:rsidRDefault="00274E93" w:rsidP="00E73F32">
      <w:pPr>
        <w:rPr>
          <w:rStyle w:val="Collegamentoipertestuale"/>
          <w:rFonts w:eastAsia="Times New Roman"/>
          <w:iCs w:val="0"/>
          <w:lang w:eastAsia="it-IT"/>
        </w:rPr>
      </w:pPr>
    </w:p>
    <w:p w:rsidR="00274E93" w:rsidRPr="006C1EDB" w:rsidRDefault="00274E93" w:rsidP="00E73F32">
      <w:pPr>
        <w:spacing w:line="360" w:lineRule="auto"/>
        <w:rPr>
          <w:rStyle w:val="Collegamentoipertestuale"/>
          <w:rFonts w:eastAsia="Times New Roman"/>
          <w:b/>
          <w:i/>
          <w:iCs w:val="0"/>
          <w:lang w:eastAsia="it-IT"/>
        </w:rPr>
      </w:pPr>
      <w:r w:rsidRPr="006C1EDB">
        <w:rPr>
          <w:rStyle w:val="Collegamentoipertestuale"/>
          <w:rFonts w:eastAsia="Times New Roman"/>
          <w:b/>
          <w:i/>
          <w:iCs w:val="0"/>
          <w:lang w:eastAsia="it-IT"/>
        </w:rPr>
        <w:t xml:space="preserve">1. </w:t>
      </w:r>
      <w:r w:rsidRPr="006C1EDB">
        <w:rPr>
          <w:rStyle w:val="Collegamentoipertestuale"/>
          <w:rFonts w:eastAsia="Times New Roman"/>
          <w:b/>
          <w:i/>
          <w:iCs w:val="0"/>
          <w:smallCaps/>
          <w:lang w:eastAsia="it-IT"/>
        </w:rPr>
        <w:t>Oggetto</w:t>
      </w:r>
    </w:p>
    <w:p w:rsidR="00274E93" w:rsidRPr="006C1EDB" w:rsidRDefault="00274E93" w:rsidP="00E73F32">
      <w:pPr>
        <w:spacing w:line="360" w:lineRule="auto"/>
        <w:ind w:left="180"/>
        <w:jc w:val="both"/>
        <w:rPr>
          <w:rStyle w:val="Collegamentoipertestuale"/>
          <w:rFonts w:eastAsia="Times New Roman"/>
          <w:iCs w:val="0"/>
          <w:lang w:eastAsia="it-IT"/>
        </w:rPr>
      </w:pPr>
      <w:r w:rsidRPr="006C1EDB">
        <w:rPr>
          <w:rStyle w:val="Collegamentoipertestuale"/>
          <w:rFonts w:eastAsia="Times New Roman"/>
          <w:iCs w:val="0"/>
          <w:lang w:eastAsia="it-IT"/>
        </w:rPr>
        <w:t xml:space="preserve">La Corte di Appello di Reggio Calabria deve affidare – </w:t>
      </w:r>
      <w:r w:rsidRPr="006C1EDB">
        <w:rPr>
          <w:rStyle w:val="Collegamentoipertestuale"/>
          <w:rFonts w:eastAsia="Times New Roman"/>
          <w:b/>
          <w:iCs w:val="0"/>
          <w:smallCaps/>
          <w:lang w:eastAsia="it-IT"/>
        </w:rPr>
        <w:t>previo sopralluogo degli operatori interessati</w:t>
      </w:r>
      <w:r w:rsidRPr="006C1EDB">
        <w:rPr>
          <w:rStyle w:val="Collegamentoipertestuale"/>
          <w:rFonts w:eastAsia="Times New Roman"/>
          <w:iCs w:val="0"/>
          <w:lang w:eastAsia="it-IT"/>
        </w:rPr>
        <w:t xml:space="preserve"> - lavori di piccola manutenzione edile e/o impiantistica dei locali occupati dalla stessa per un </w:t>
      </w:r>
      <w:r w:rsidRPr="006C1EDB">
        <w:rPr>
          <w:rStyle w:val="Collegamentoipertestuale"/>
          <w:rFonts w:eastAsia="Times New Roman"/>
          <w:b/>
          <w:iCs w:val="0"/>
          <w:smallCaps/>
          <w:lang w:eastAsia="it-IT"/>
        </w:rPr>
        <w:t>importo presunto massimo di</w:t>
      </w:r>
      <w:r w:rsidRPr="006C1EDB">
        <w:rPr>
          <w:rStyle w:val="Collegamentoipertestuale"/>
          <w:rFonts w:eastAsia="Times New Roman"/>
          <w:b/>
          <w:iCs w:val="0"/>
          <w:lang w:eastAsia="it-IT"/>
        </w:rPr>
        <w:t xml:space="preserve"> € 5.000,00 per singolo intervento</w:t>
      </w:r>
    </w:p>
    <w:p w:rsidR="00274E93" w:rsidRPr="006C1EDB" w:rsidRDefault="00274E93" w:rsidP="00E73F32">
      <w:pPr>
        <w:spacing w:line="360" w:lineRule="auto"/>
        <w:ind w:left="180"/>
        <w:jc w:val="both"/>
        <w:rPr>
          <w:rStyle w:val="Collegamentoipertestuale"/>
          <w:rFonts w:eastAsia="Times New Roman"/>
          <w:iCs w:val="0"/>
          <w:lang w:eastAsia="it-IT"/>
        </w:rPr>
      </w:pPr>
      <w:r w:rsidRPr="006C1EDB">
        <w:rPr>
          <w:rStyle w:val="Collegamentoipertestuale"/>
          <w:rFonts w:eastAsia="Times New Roman"/>
          <w:iCs w:val="0"/>
          <w:lang w:eastAsia="it-IT"/>
        </w:rPr>
        <w:t>Ciò premesso, l’Ufficio - mediante la presente indagine di mercato - ricerca imprese in grado di effettuare, a titolo esemplificativo, i sotto elencati interventi:</w:t>
      </w:r>
    </w:p>
    <w:p w:rsidR="00274E93" w:rsidRPr="006C1EDB" w:rsidRDefault="00274E93" w:rsidP="00E73F32">
      <w:pPr>
        <w:tabs>
          <w:tab w:val="num" w:pos="720"/>
        </w:tabs>
        <w:spacing w:line="360" w:lineRule="auto"/>
        <w:ind w:left="720" w:hanging="360"/>
        <w:jc w:val="both"/>
        <w:rPr>
          <w:rStyle w:val="Collegamentoipertestuale"/>
          <w:rFonts w:eastAsia="Times New Roman"/>
          <w:b/>
          <w:iCs w:val="0"/>
          <w:smallCaps/>
          <w:lang w:eastAsia="it-IT"/>
        </w:rPr>
      </w:pPr>
      <w:r w:rsidRPr="006C1EDB">
        <w:rPr>
          <w:rStyle w:val="Collegamentoipertestuale"/>
          <w:rFonts w:eastAsia="Goudy Stout"/>
          <w:b/>
          <w:iCs w:val="0"/>
          <w:smallCaps/>
          <w:lang w:eastAsia="it-IT"/>
        </w:rPr>
        <w:t xml:space="preserve">- </w:t>
      </w:r>
      <w:r w:rsidRPr="006C1EDB">
        <w:rPr>
          <w:rStyle w:val="Collegamentoipertestuale"/>
          <w:rFonts w:eastAsia="Times New Roman"/>
          <w:b/>
          <w:iCs w:val="0"/>
          <w:smallCaps/>
          <w:lang w:eastAsia="it-IT"/>
        </w:rPr>
        <w:t>piccola manutenzione edile;</w:t>
      </w:r>
    </w:p>
    <w:p w:rsidR="00274E93" w:rsidRPr="006C1EDB" w:rsidRDefault="00274E93" w:rsidP="00E73F32">
      <w:pPr>
        <w:tabs>
          <w:tab w:val="num" w:pos="720"/>
        </w:tabs>
        <w:spacing w:line="360" w:lineRule="auto"/>
        <w:ind w:left="720" w:hanging="360"/>
        <w:jc w:val="both"/>
        <w:rPr>
          <w:rStyle w:val="Collegamentoipertestuale"/>
          <w:rFonts w:eastAsia="Times New Roman"/>
          <w:b/>
          <w:iCs w:val="0"/>
          <w:smallCaps/>
          <w:lang w:eastAsia="it-IT"/>
        </w:rPr>
      </w:pPr>
      <w:r w:rsidRPr="006C1EDB">
        <w:rPr>
          <w:rStyle w:val="Collegamentoipertestuale"/>
          <w:rFonts w:eastAsia="Goudy Stout"/>
          <w:b/>
          <w:iCs w:val="0"/>
          <w:smallCaps/>
          <w:lang w:eastAsia="it-IT"/>
        </w:rPr>
        <w:t xml:space="preserve">- </w:t>
      </w:r>
      <w:r w:rsidRPr="006C1EDB">
        <w:rPr>
          <w:rStyle w:val="Collegamentoipertestuale"/>
          <w:rFonts w:eastAsia="Times New Roman"/>
          <w:b/>
          <w:iCs w:val="0"/>
          <w:smallCaps/>
          <w:lang w:eastAsia="it-IT"/>
        </w:rPr>
        <w:t>piccola manutenzione all’impianto elettrico e telefonico;</w:t>
      </w:r>
    </w:p>
    <w:p w:rsidR="00274E93" w:rsidRPr="006C1EDB" w:rsidRDefault="00274E93" w:rsidP="00E73F32">
      <w:pPr>
        <w:tabs>
          <w:tab w:val="num" w:pos="720"/>
        </w:tabs>
        <w:spacing w:line="360" w:lineRule="auto"/>
        <w:ind w:left="720" w:hanging="360"/>
        <w:jc w:val="both"/>
        <w:rPr>
          <w:rStyle w:val="Collegamentoipertestuale"/>
          <w:rFonts w:eastAsia="Times New Roman"/>
          <w:b/>
          <w:iCs w:val="0"/>
          <w:smallCaps/>
          <w:lang w:eastAsia="it-IT"/>
        </w:rPr>
      </w:pPr>
      <w:r w:rsidRPr="006C1EDB">
        <w:rPr>
          <w:rStyle w:val="Collegamentoipertestuale"/>
          <w:rFonts w:eastAsia="Goudy Stout"/>
          <w:b/>
          <w:iCs w:val="0"/>
          <w:smallCaps/>
          <w:lang w:eastAsia="it-IT"/>
        </w:rPr>
        <w:t xml:space="preserve">- </w:t>
      </w:r>
      <w:r w:rsidRPr="006C1EDB">
        <w:rPr>
          <w:rStyle w:val="Collegamentoipertestuale"/>
          <w:rFonts w:eastAsia="Times New Roman"/>
          <w:b/>
          <w:iCs w:val="0"/>
          <w:smallCaps/>
          <w:lang w:eastAsia="it-IT"/>
        </w:rPr>
        <w:t>piccola manutenzione all’impianto idraulico;</w:t>
      </w:r>
    </w:p>
    <w:p w:rsidR="00274E93" w:rsidRPr="006C1EDB" w:rsidRDefault="00274E93" w:rsidP="00E73F32">
      <w:pPr>
        <w:tabs>
          <w:tab w:val="num" w:pos="720"/>
        </w:tabs>
        <w:spacing w:line="360" w:lineRule="auto"/>
        <w:ind w:left="720" w:hanging="360"/>
        <w:jc w:val="both"/>
        <w:rPr>
          <w:rStyle w:val="Collegamentoipertestuale"/>
          <w:rFonts w:eastAsia="Times New Roman"/>
          <w:b/>
          <w:iCs w:val="0"/>
          <w:smallCaps/>
          <w:lang w:eastAsia="it-IT"/>
        </w:rPr>
      </w:pPr>
      <w:r w:rsidRPr="006C1EDB">
        <w:rPr>
          <w:rStyle w:val="Collegamentoipertestuale"/>
          <w:rFonts w:eastAsia="Goudy Stout"/>
          <w:b/>
          <w:iCs w:val="0"/>
          <w:smallCaps/>
          <w:lang w:eastAsia="it-IT"/>
        </w:rPr>
        <w:t xml:space="preserve">- </w:t>
      </w:r>
      <w:r w:rsidRPr="006C1EDB">
        <w:rPr>
          <w:rStyle w:val="Collegamentoipertestuale"/>
          <w:rFonts w:eastAsia="Times New Roman"/>
          <w:b/>
          <w:iCs w:val="0"/>
          <w:smallCaps/>
          <w:lang w:eastAsia="it-IT"/>
        </w:rPr>
        <w:t>piccola manutenzione alle porte ed agli infissi;</w:t>
      </w:r>
    </w:p>
    <w:p w:rsidR="00274E93" w:rsidRPr="006C1EDB" w:rsidRDefault="00274E93" w:rsidP="00E73F32">
      <w:pPr>
        <w:tabs>
          <w:tab w:val="num" w:pos="720"/>
        </w:tabs>
        <w:spacing w:line="360" w:lineRule="auto"/>
        <w:ind w:left="720" w:hanging="360"/>
        <w:jc w:val="both"/>
        <w:rPr>
          <w:rStyle w:val="Collegamentoipertestuale"/>
          <w:rFonts w:eastAsia="Times New Roman"/>
          <w:b/>
          <w:iCs w:val="0"/>
          <w:smallCaps/>
          <w:lang w:eastAsia="it-IT"/>
        </w:rPr>
      </w:pPr>
      <w:r w:rsidRPr="006C1EDB">
        <w:rPr>
          <w:rStyle w:val="Collegamentoipertestuale"/>
          <w:rFonts w:eastAsia="Goudy Stout"/>
          <w:b/>
          <w:iCs w:val="0"/>
          <w:smallCaps/>
          <w:lang w:eastAsia="it-IT"/>
        </w:rPr>
        <w:t xml:space="preserve">- </w:t>
      </w:r>
      <w:r w:rsidRPr="006C1EDB">
        <w:rPr>
          <w:rStyle w:val="Collegamentoipertestuale"/>
          <w:rFonts w:eastAsia="Times New Roman"/>
          <w:b/>
          <w:iCs w:val="0"/>
          <w:smallCaps/>
          <w:lang w:eastAsia="it-IT"/>
        </w:rPr>
        <w:t>tinteggiatura pareti;</w:t>
      </w:r>
    </w:p>
    <w:p w:rsidR="00274E93" w:rsidRPr="006C1EDB" w:rsidRDefault="00274E93" w:rsidP="00E73F32">
      <w:pPr>
        <w:tabs>
          <w:tab w:val="num" w:pos="720"/>
        </w:tabs>
        <w:spacing w:line="360" w:lineRule="auto"/>
        <w:ind w:left="720" w:hanging="360"/>
        <w:jc w:val="both"/>
        <w:rPr>
          <w:rStyle w:val="Collegamentoipertestuale"/>
          <w:rFonts w:eastAsia="Times New Roman"/>
          <w:b/>
          <w:iCs w:val="0"/>
          <w:smallCaps/>
          <w:lang w:eastAsia="it-IT"/>
        </w:rPr>
      </w:pPr>
      <w:r w:rsidRPr="006C1EDB">
        <w:rPr>
          <w:rStyle w:val="Collegamentoipertestuale"/>
          <w:rFonts w:eastAsia="Goudy Stout"/>
          <w:b/>
          <w:iCs w:val="0"/>
          <w:smallCaps/>
          <w:lang w:eastAsia="it-IT"/>
        </w:rPr>
        <w:t xml:space="preserve">- </w:t>
      </w:r>
      <w:r w:rsidRPr="006C1EDB">
        <w:rPr>
          <w:rStyle w:val="Collegamentoipertestuale"/>
          <w:rFonts w:eastAsia="Times New Roman"/>
          <w:b/>
          <w:iCs w:val="0"/>
          <w:smallCaps/>
          <w:lang w:eastAsia="it-IT"/>
        </w:rPr>
        <w:t>etc….</w:t>
      </w:r>
    </w:p>
    <w:p w:rsidR="00274E93" w:rsidRPr="006C1EDB" w:rsidRDefault="00274E93" w:rsidP="00E73F32">
      <w:pPr>
        <w:spacing w:line="360" w:lineRule="auto"/>
        <w:rPr>
          <w:rStyle w:val="Collegamentoipertestuale"/>
          <w:rFonts w:eastAsia="Times New Roman"/>
          <w:b/>
          <w:i/>
          <w:iCs w:val="0"/>
          <w:lang w:eastAsia="it-IT"/>
        </w:rPr>
      </w:pPr>
      <w:r w:rsidRPr="006C1EDB">
        <w:rPr>
          <w:rStyle w:val="Collegamentoipertestuale"/>
          <w:rFonts w:eastAsia="Times New Roman"/>
          <w:iCs w:val="0"/>
          <w:lang w:eastAsia="it-IT"/>
        </w:rPr>
        <w:t xml:space="preserve">2. </w:t>
      </w:r>
      <w:r w:rsidRPr="006C1EDB">
        <w:rPr>
          <w:rStyle w:val="Collegamentoipertestuale"/>
          <w:rFonts w:eastAsia="Times New Roman"/>
          <w:b/>
          <w:iCs w:val="0"/>
          <w:smallCaps/>
          <w:lang w:eastAsia="it-IT"/>
        </w:rPr>
        <w:t>C</w:t>
      </w:r>
      <w:r w:rsidRPr="006C1EDB">
        <w:rPr>
          <w:rStyle w:val="Collegamentoipertestuale"/>
          <w:rFonts w:eastAsia="Times New Roman"/>
          <w:b/>
          <w:i/>
          <w:iCs w:val="0"/>
          <w:smallCaps/>
          <w:lang w:eastAsia="it-IT"/>
        </w:rPr>
        <w:t>ondizioni economiche di svolgimento del servizio</w:t>
      </w:r>
    </w:p>
    <w:p w:rsidR="00274E93" w:rsidRPr="006C1EDB" w:rsidRDefault="00274E93" w:rsidP="00E73F32">
      <w:pPr>
        <w:spacing w:line="360" w:lineRule="auto"/>
        <w:ind w:left="360"/>
        <w:jc w:val="both"/>
        <w:rPr>
          <w:rStyle w:val="Collegamentoipertestuale"/>
          <w:rFonts w:eastAsia="Times New Roman"/>
          <w:iCs w:val="0"/>
          <w:lang w:eastAsia="it-IT"/>
        </w:rPr>
      </w:pPr>
      <w:r w:rsidRPr="006C1EDB">
        <w:rPr>
          <w:rStyle w:val="Collegamentoipertestuale"/>
          <w:rFonts w:eastAsia="Times New Roman"/>
          <w:iCs w:val="0"/>
          <w:lang w:eastAsia="it-IT"/>
        </w:rPr>
        <w:t xml:space="preserve">L’operatore che risulterà affidatario dei lavori a seguito di procedura ad evidenza pubblica c.d. Affidamento Diretto ex art. 36 D. Lgs. n. 50/2016, con il </w:t>
      </w:r>
      <w:r w:rsidRPr="006C1EDB">
        <w:rPr>
          <w:rStyle w:val="Collegamentoipertestuale"/>
          <w:rFonts w:eastAsia="Times New Roman"/>
          <w:b/>
          <w:iCs w:val="0"/>
          <w:smallCaps/>
          <w:lang w:eastAsia="it-IT"/>
        </w:rPr>
        <w:t>criterio di aggiudicazione del minor prezzo ex art. 95, comma 4, D Lgs. n. 50/2016</w:t>
      </w:r>
      <w:r w:rsidRPr="006C1EDB">
        <w:rPr>
          <w:rStyle w:val="Collegamentoipertestuale"/>
          <w:rFonts w:eastAsia="Times New Roman"/>
          <w:iCs w:val="0"/>
          <w:lang w:eastAsia="it-IT"/>
        </w:rPr>
        <w:t>,</w:t>
      </w:r>
      <w:r w:rsidRPr="006C1EDB">
        <w:rPr>
          <w:rStyle w:val="Collegamentoipertestuale"/>
          <w:rFonts w:eastAsia="Times New Roman"/>
          <w:b/>
          <w:iCs w:val="0"/>
          <w:lang w:eastAsia="it-IT"/>
        </w:rPr>
        <w:t xml:space="preserve"> </w:t>
      </w:r>
      <w:r w:rsidRPr="006C1EDB">
        <w:rPr>
          <w:rStyle w:val="Collegamentoipertestuale"/>
          <w:rFonts w:eastAsia="Times New Roman"/>
          <w:iCs w:val="0"/>
          <w:lang w:eastAsia="it-IT"/>
        </w:rPr>
        <w:t>dovrà:</w:t>
      </w:r>
    </w:p>
    <w:p w:rsidR="00274E93" w:rsidRPr="006C1EDB" w:rsidRDefault="00274E93" w:rsidP="00E73F32">
      <w:pPr>
        <w:numPr>
          <w:ilvl w:val="0"/>
          <w:numId w:val="1"/>
        </w:numPr>
        <w:spacing w:line="360" w:lineRule="auto"/>
        <w:jc w:val="both"/>
        <w:rPr>
          <w:rStyle w:val="Collegamentoipertestuale"/>
          <w:rFonts w:eastAsia="Times New Roman"/>
          <w:iCs w:val="0"/>
          <w:lang w:eastAsia="it-IT"/>
        </w:rPr>
      </w:pPr>
      <w:r w:rsidRPr="006C1EDB">
        <w:rPr>
          <w:rStyle w:val="Collegamentoipertestuale"/>
          <w:rFonts w:eastAsia="Times New Roman"/>
          <w:b/>
          <w:iCs w:val="0"/>
          <w:smallCaps/>
          <w:lang w:eastAsia="it-IT"/>
        </w:rPr>
        <w:t>Previo sopralluogo</w:t>
      </w:r>
      <w:r w:rsidRPr="006C1EDB">
        <w:rPr>
          <w:rStyle w:val="Collegamentoipertestuale"/>
          <w:rFonts w:eastAsia="Times New Roman"/>
          <w:iCs w:val="0"/>
          <w:lang w:eastAsia="it-IT"/>
        </w:rPr>
        <w:t xml:space="preserve"> dei locali interessati agli interventi, eseguire i lavori richiesti a regola d’arte. </w:t>
      </w:r>
    </w:p>
    <w:p w:rsidR="00274E93" w:rsidRPr="006C1EDB" w:rsidRDefault="00274E93" w:rsidP="00E73F32">
      <w:pPr>
        <w:numPr>
          <w:ilvl w:val="0"/>
          <w:numId w:val="1"/>
        </w:numPr>
        <w:spacing w:line="360" w:lineRule="auto"/>
        <w:jc w:val="both"/>
        <w:rPr>
          <w:rStyle w:val="Collegamentoipertestuale"/>
          <w:rFonts w:eastAsia="Times New Roman"/>
          <w:i/>
          <w:iCs w:val="0"/>
          <w:lang w:eastAsia="it-IT"/>
        </w:rPr>
      </w:pPr>
      <w:r w:rsidRPr="006C1EDB">
        <w:rPr>
          <w:rStyle w:val="Collegamentoipertestuale"/>
          <w:rFonts w:eastAsia="Times New Roman"/>
          <w:b/>
          <w:iCs w:val="0"/>
          <w:smallCaps/>
          <w:lang w:eastAsia="it-IT"/>
        </w:rPr>
        <w:t>Provvedere</w:t>
      </w:r>
      <w:r w:rsidRPr="006C1EDB">
        <w:rPr>
          <w:rStyle w:val="Collegamentoipertestuale"/>
          <w:rFonts w:eastAsia="Times New Roman"/>
          <w:iCs w:val="0"/>
          <w:lang w:eastAsia="it-IT"/>
        </w:rPr>
        <w:t xml:space="preserve"> all’emissione della relativa fattura elettronica - ai sensi della legge n. 244/2007, art. 1, commi dal 209 al 214 - trasmessa in forma elettronica secondo il formato di cui all’allegato A) “Formato della fattura elettronica” del D.M. n. 55/2013. La predetta fattura elettronica dovrà essere intestata alla Corte di Appello di Reggio Calabria – Piazza Castello - 89125 Reggio Calabria, Cod. Fisc. 80006990800, che verrà liquidata nei termini vigenti di legge e comunque non appena si renderanno disponibili i fondi ministeriali. Nella fattura deve essere riportato i</w:t>
      </w:r>
      <w:r w:rsidRPr="006C1EDB">
        <w:rPr>
          <w:rStyle w:val="Collegamentoipertestuale"/>
          <w:rFonts w:eastAsia="Times New Roman"/>
          <w:b/>
          <w:iCs w:val="0"/>
          <w:lang w:eastAsia="it-IT"/>
        </w:rPr>
        <w:t xml:space="preserve">l CIG relativo al contratto </w:t>
      </w:r>
      <w:r w:rsidRPr="006C1EDB">
        <w:rPr>
          <w:rStyle w:val="Collegamentoipertestuale"/>
          <w:rFonts w:eastAsia="Times New Roman"/>
          <w:iCs w:val="0"/>
          <w:lang w:eastAsia="it-IT"/>
        </w:rPr>
        <w:t>(che sarà comunicato tempestivamente), mentre per l’invio della stessa il Codice Univoco dell’Ufficio è il seguente:</w:t>
      </w:r>
      <w:r w:rsidRPr="006C1EDB">
        <w:rPr>
          <w:rStyle w:val="Collegamentoipertestuale"/>
          <w:rFonts w:eastAsia="Times New Roman"/>
          <w:b/>
          <w:iCs w:val="0"/>
          <w:lang w:eastAsia="it-IT"/>
        </w:rPr>
        <w:t xml:space="preserve"> 0QIBAG</w:t>
      </w:r>
      <w:r w:rsidRPr="006C1EDB">
        <w:rPr>
          <w:rStyle w:val="Collegamentoipertestuale"/>
          <w:rFonts w:eastAsia="Times New Roman"/>
          <w:iCs w:val="0"/>
          <w:lang w:eastAsia="it-IT"/>
        </w:rPr>
        <w:t>.</w:t>
      </w:r>
      <w:r w:rsidRPr="006C1EDB">
        <w:rPr>
          <w:rStyle w:val="Collegamentoipertestuale"/>
          <w:rFonts w:eastAsia="Times New Roman"/>
          <w:i/>
          <w:iCs w:val="0"/>
          <w:lang w:eastAsia="it-IT"/>
        </w:rPr>
        <w:t xml:space="preserve"> </w:t>
      </w:r>
    </w:p>
    <w:p w:rsidR="00274E93" w:rsidRPr="006C1EDB" w:rsidRDefault="00274E93" w:rsidP="00EC2976">
      <w:pPr>
        <w:tabs>
          <w:tab w:val="num" w:pos="720"/>
        </w:tabs>
        <w:spacing w:line="360" w:lineRule="auto"/>
        <w:ind w:left="720" w:hanging="360"/>
        <w:jc w:val="both"/>
        <w:rPr>
          <w:rStyle w:val="Collegamentoipertestuale"/>
          <w:rFonts w:eastAsia="Times New Roman"/>
          <w:iCs w:val="0"/>
          <w:lang w:eastAsia="it-IT"/>
        </w:rPr>
      </w:pPr>
      <w:r w:rsidRPr="006C1EDB">
        <w:rPr>
          <w:rStyle w:val="Collegamentoipertestuale"/>
          <w:rFonts w:eastAsia="Times New Roman"/>
          <w:iCs w:val="0"/>
          <w:lang w:eastAsia="it-IT"/>
        </w:rPr>
        <w:t xml:space="preserve">c. Ai sensi dell’art. 54 R.D. 23.05.1924, n. 827 e successive modificazioni, come previste dal D.P.R. 29.07.1948, n. 1309, nonché in conformità con il parere dell’AVCP n. 41 dell’08.03.2012 ed all’art. 103, comma 11, del d.l.vo n. 50/2016, al fine di consentire l’esonero dall’obbligo di effettuare il deposito cauzionale, l’operatore economico dovrà </w:t>
      </w:r>
      <w:r w:rsidRPr="006C1EDB">
        <w:rPr>
          <w:rStyle w:val="Collegamentoipertestuale"/>
          <w:rFonts w:eastAsia="Times New Roman"/>
          <w:b/>
          <w:iCs w:val="0"/>
          <w:smallCaps/>
          <w:lang w:eastAsia="it-IT"/>
        </w:rPr>
        <w:t>applicare</w:t>
      </w:r>
      <w:r w:rsidRPr="006C1EDB">
        <w:rPr>
          <w:rStyle w:val="Collegamentoipertestuale"/>
          <w:rFonts w:eastAsia="Times New Roman"/>
          <w:iCs w:val="0"/>
          <w:lang w:eastAsia="it-IT"/>
        </w:rPr>
        <w:t xml:space="preserve"> in fattura uno </w:t>
      </w:r>
      <w:r w:rsidRPr="006C1EDB">
        <w:rPr>
          <w:rStyle w:val="Collegamentoipertestuale"/>
          <w:rFonts w:eastAsia="Times New Roman"/>
          <w:b/>
          <w:iCs w:val="0"/>
          <w:smallCaps/>
          <w:lang w:eastAsia="it-IT"/>
        </w:rPr>
        <w:t>sconto pari all’ 1%</w:t>
      </w:r>
      <w:r w:rsidRPr="006C1EDB">
        <w:rPr>
          <w:rStyle w:val="Collegamentoipertestuale"/>
          <w:rFonts w:eastAsia="Times New Roman"/>
          <w:iCs w:val="0"/>
          <w:smallCaps/>
          <w:lang w:eastAsia="it-IT"/>
        </w:rPr>
        <w:t xml:space="preserve"> </w:t>
      </w:r>
      <w:r w:rsidRPr="006C1EDB">
        <w:rPr>
          <w:rStyle w:val="Collegamentoipertestuale"/>
          <w:rFonts w:eastAsia="Times New Roman"/>
          <w:b/>
          <w:iCs w:val="0"/>
          <w:smallCaps/>
          <w:lang w:eastAsia="it-IT"/>
        </w:rPr>
        <w:t>sull’ importo totale imponibile</w:t>
      </w:r>
      <w:r w:rsidRPr="006C1EDB">
        <w:rPr>
          <w:rStyle w:val="Collegamentoipertestuale"/>
          <w:rFonts w:eastAsia="Times New Roman"/>
          <w:iCs w:val="0"/>
          <w:lang w:eastAsia="it-IT"/>
        </w:rPr>
        <w:t>, quale miglioria del prezzo praticato.</w:t>
      </w:r>
    </w:p>
    <w:p w:rsidR="00274E93" w:rsidRPr="006C1EDB" w:rsidRDefault="00274E93" w:rsidP="00EC2976">
      <w:pPr>
        <w:tabs>
          <w:tab w:val="num" w:pos="720"/>
        </w:tabs>
        <w:spacing w:line="360" w:lineRule="auto"/>
        <w:ind w:left="720" w:hanging="360"/>
        <w:jc w:val="both"/>
        <w:rPr>
          <w:rStyle w:val="Collegamentoipertestuale"/>
          <w:rFonts w:eastAsia="Times New Roman"/>
          <w:iCs w:val="0"/>
          <w:lang w:eastAsia="it-IT"/>
        </w:rPr>
      </w:pPr>
      <w:r w:rsidRPr="006C1EDB">
        <w:rPr>
          <w:rStyle w:val="Collegamentoipertestuale"/>
          <w:rFonts w:eastAsia="Times New Roman"/>
          <w:iCs w:val="0"/>
          <w:lang w:eastAsia="it-IT"/>
        </w:rPr>
        <w:t xml:space="preserve">d. </w:t>
      </w:r>
      <w:r w:rsidRPr="006C1EDB">
        <w:rPr>
          <w:rStyle w:val="Collegamentoipertestuale"/>
          <w:rFonts w:eastAsia="Times New Roman"/>
          <w:b/>
          <w:iCs w:val="0"/>
          <w:smallCaps/>
          <w:lang w:eastAsia="it-IT"/>
        </w:rPr>
        <w:t>Essere in possesso di un conto corrente dedicato</w:t>
      </w:r>
      <w:r w:rsidRPr="006C1EDB">
        <w:rPr>
          <w:rStyle w:val="Collegamentoipertestuale"/>
          <w:rFonts w:eastAsia="Times New Roman"/>
          <w:iCs w:val="0"/>
          <w:lang w:eastAsia="it-IT"/>
        </w:rPr>
        <w:t xml:space="preserve"> ad appalti e commesse pubbliche ai sensi dell’art. 3, comma 7, della legge n. 136/2010, interpretata ed integrata dalla legge n. 217/2010. Apposito modello per la comunicazione di utilizzo di conto dedicato dovrà essere consegnato a questa Procura Generale unitamente alla copia dei documenti di identità delle persone delegate ad operarvi.</w:t>
      </w:r>
    </w:p>
    <w:p w:rsidR="00274E93" w:rsidRPr="006C1EDB" w:rsidRDefault="00274E93" w:rsidP="00EC2976">
      <w:pPr>
        <w:tabs>
          <w:tab w:val="num" w:pos="720"/>
        </w:tabs>
        <w:spacing w:line="360" w:lineRule="auto"/>
        <w:ind w:left="720" w:hanging="360"/>
        <w:jc w:val="both"/>
        <w:rPr>
          <w:rStyle w:val="Collegamentoipertestuale"/>
          <w:rFonts w:eastAsia="Times New Roman"/>
          <w:iCs w:val="0"/>
          <w:lang w:eastAsia="it-IT"/>
        </w:rPr>
      </w:pPr>
      <w:r w:rsidRPr="006C1EDB">
        <w:rPr>
          <w:rStyle w:val="Collegamentoipertestuale"/>
          <w:rFonts w:eastAsia="Times New Roman"/>
          <w:iCs w:val="0"/>
          <w:lang w:eastAsia="it-IT"/>
        </w:rPr>
        <w:t xml:space="preserve">e. </w:t>
      </w:r>
      <w:r w:rsidRPr="006C1EDB">
        <w:rPr>
          <w:rStyle w:val="Collegamentoipertestuale"/>
          <w:rFonts w:eastAsia="Times New Roman"/>
          <w:b/>
          <w:iCs w:val="0"/>
          <w:smallCaps/>
          <w:lang w:eastAsia="it-IT"/>
        </w:rPr>
        <w:t>Essere in regola con gli adempimenti contributivi e previdenziali</w:t>
      </w:r>
      <w:r w:rsidRPr="006C1EDB">
        <w:rPr>
          <w:rStyle w:val="Collegamentoipertestuale"/>
          <w:rFonts w:eastAsia="Times New Roman"/>
          <w:iCs w:val="0"/>
          <w:lang w:eastAsia="it-IT"/>
        </w:rPr>
        <w:t xml:space="preserve"> al fine di consentire a questa Corte di Appello l’acquisizione del documento di regolarità contributiva </w:t>
      </w:r>
      <w:r w:rsidRPr="006C1EDB">
        <w:rPr>
          <w:rStyle w:val="Collegamentoipertestuale"/>
          <w:rFonts w:eastAsia="Times New Roman"/>
          <w:b/>
          <w:iCs w:val="0"/>
          <w:lang w:eastAsia="it-IT"/>
        </w:rPr>
        <w:t>(DURC).</w:t>
      </w:r>
      <w:r w:rsidRPr="006C1EDB">
        <w:rPr>
          <w:rStyle w:val="Collegamentoipertestuale"/>
          <w:rFonts w:eastAsia="Times New Roman"/>
          <w:iCs w:val="0"/>
          <w:lang w:eastAsia="it-IT"/>
        </w:rPr>
        <w:t xml:space="preserve"> </w:t>
      </w:r>
    </w:p>
    <w:p w:rsidR="00274E93" w:rsidRPr="006C1EDB" w:rsidRDefault="00274E93" w:rsidP="00EC2976">
      <w:pPr>
        <w:tabs>
          <w:tab w:val="num" w:pos="720"/>
        </w:tabs>
        <w:spacing w:line="360" w:lineRule="auto"/>
        <w:ind w:left="720" w:hanging="360"/>
        <w:jc w:val="both"/>
        <w:rPr>
          <w:rStyle w:val="Collegamentoipertestuale"/>
          <w:rFonts w:eastAsia="Times New Roman"/>
          <w:iCs w:val="0"/>
          <w:lang w:eastAsia="it-IT"/>
        </w:rPr>
      </w:pPr>
      <w:r w:rsidRPr="006C1EDB">
        <w:rPr>
          <w:rStyle w:val="Collegamentoipertestuale"/>
          <w:rFonts w:eastAsia="Times New Roman"/>
          <w:iCs w:val="0"/>
          <w:lang w:eastAsia="it-IT"/>
        </w:rPr>
        <w:t xml:space="preserve">f. </w:t>
      </w:r>
      <w:r w:rsidRPr="006C1EDB">
        <w:rPr>
          <w:rStyle w:val="Collegamentoipertestuale"/>
          <w:rFonts w:eastAsia="Times New Roman"/>
          <w:b/>
          <w:iCs w:val="0"/>
          <w:smallCaps/>
          <w:lang w:eastAsia="it-IT"/>
        </w:rPr>
        <w:t>Essere in regola con gli adempimenti in materia di assunzioni obbligatorie</w:t>
      </w:r>
      <w:r w:rsidRPr="006C1EDB">
        <w:rPr>
          <w:rStyle w:val="Collegamentoipertestuale"/>
          <w:rFonts w:eastAsia="Times New Roman"/>
          <w:iCs w:val="0"/>
          <w:lang w:eastAsia="it-IT"/>
        </w:rPr>
        <w:t xml:space="preserve"> (ove ne ricorrano i presupposti). </w:t>
      </w:r>
    </w:p>
    <w:p w:rsidR="00274E93" w:rsidRPr="006C1EDB" w:rsidRDefault="00274E93" w:rsidP="00EC2976">
      <w:pPr>
        <w:tabs>
          <w:tab w:val="num" w:pos="720"/>
        </w:tabs>
        <w:spacing w:line="360" w:lineRule="auto"/>
        <w:ind w:left="720" w:hanging="360"/>
        <w:jc w:val="both"/>
        <w:rPr>
          <w:rStyle w:val="Collegamentoipertestuale"/>
          <w:rFonts w:eastAsia="Times New Roman"/>
          <w:iCs w:val="0"/>
          <w:lang w:eastAsia="it-IT"/>
        </w:rPr>
      </w:pPr>
      <w:r w:rsidRPr="006C1EDB">
        <w:rPr>
          <w:rStyle w:val="Collegamentoipertestuale"/>
          <w:rFonts w:eastAsia="Times New Roman"/>
          <w:iCs w:val="0"/>
          <w:lang w:eastAsia="it-IT"/>
        </w:rPr>
        <w:t xml:space="preserve">g. </w:t>
      </w:r>
      <w:r w:rsidRPr="006C1EDB">
        <w:rPr>
          <w:rStyle w:val="Collegamentoipertestuale"/>
          <w:rFonts w:eastAsia="Times New Roman"/>
          <w:b/>
          <w:iCs w:val="0"/>
          <w:smallCaps/>
          <w:lang w:eastAsia="it-IT"/>
        </w:rPr>
        <w:t>Essere in possesso dei requisiti generali ex artt. 80</w:t>
      </w:r>
      <w:r w:rsidRPr="006C1EDB">
        <w:rPr>
          <w:rStyle w:val="Collegamentoipertestuale"/>
          <w:rFonts w:eastAsia="Times New Roman"/>
          <w:b/>
          <w:iCs w:val="0"/>
          <w:lang w:eastAsia="it-IT"/>
        </w:rPr>
        <w:t xml:space="preserve"> </w:t>
      </w:r>
      <w:r w:rsidRPr="006C1EDB">
        <w:rPr>
          <w:rStyle w:val="Collegamentoipertestuale"/>
          <w:rFonts w:eastAsia="Times New Roman"/>
          <w:iCs w:val="0"/>
          <w:lang w:eastAsia="it-IT"/>
        </w:rPr>
        <w:t>nonché di quelli</w:t>
      </w:r>
      <w:r w:rsidRPr="006C1EDB">
        <w:rPr>
          <w:rStyle w:val="Collegamentoipertestuale"/>
          <w:rFonts w:eastAsia="Times New Roman"/>
          <w:b/>
          <w:iCs w:val="0"/>
          <w:lang w:eastAsia="it-IT"/>
        </w:rPr>
        <w:t xml:space="preserve"> </w:t>
      </w:r>
      <w:r w:rsidRPr="006C1EDB">
        <w:rPr>
          <w:rStyle w:val="Collegamentoipertestuale"/>
          <w:rFonts w:eastAsia="Times New Roman"/>
          <w:b/>
          <w:iCs w:val="0"/>
          <w:smallCaps/>
          <w:lang w:eastAsia="it-IT"/>
        </w:rPr>
        <w:t>ex art. 83</w:t>
      </w:r>
      <w:r w:rsidRPr="006C1EDB">
        <w:rPr>
          <w:rStyle w:val="Collegamentoipertestuale"/>
          <w:rFonts w:eastAsia="Times New Roman"/>
          <w:iCs w:val="0"/>
          <w:lang w:eastAsia="it-IT"/>
        </w:rPr>
        <w:t xml:space="preserve"> Codice degli Appalti.</w:t>
      </w:r>
    </w:p>
    <w:p w:rsidR="00274E93" w:rsidRPr="006C1EDB" w:rsidRDefault="00274E93" w:rsidP="00EC2976">
      <w:pPr>
        <w:tabs>
          <w:tab w:val="num" w:pos="720"/>
        </w:tabs>
        <w:spacing w:line="360" w:lineRule="auto"/>
        <w:ind w:left="720" w:hanging="360"/>
        <w:jc w:val="both"/>
        <w:rPr>
          <w:rStyle w:val="Collegamentoipertestuale"/>
          <w:rFonts w:eastAsia="Times New Roman"/>
          <w:iCs w:val="0"/>
          <w:lang w:eastAsia="it-IT"/>
        </w:rPr>
      </w:pPr>
      <w:r w:rsidRPr="006C1EDB">
        <w:rPr>
          <w:rStyle w:val="Collegamentoipertestuale"/>
          <w:rFonts w:eastAsia="Times New Roman"/>
          <w:iCs w:val="0"/>
          <w:lang w:eastAsia="it-IT"/>
        </w:rPr>
        <w:t>h. L’</w:t>
      </w:r>
      <w:r w:rsidRPr="006C1EDB">
        <w:rPr>
          <w:rStyle w:val="Collegamentoipertestuale"/>
          <w:rFonts w:eastAsia="Times New Roman"/>
          <w:b/>
          <w:iCs w:val="0"/>
          <w:smallCaps/>
          <w:lang w:eastAsia="it-IT"/>
        </w:rPr>
        <w:t>Amministrazione si riserva la facoltà di recedere dal contratto</w:t>
      </w:r>
      <w:r w:rsidRPr="006C1EDB">
        <w:rPr>
          <w:rStyle w:val="Collegamentoipertestuale"/>
          <w:rFonts w:eastAsia="Times New Roman"/>
          <w:iCs w:val="0"/>
          <w:lang w:eastAsia="it-IT"/>
        </w:rPr>
        <w:t xml:space="preserve"> qualora accerti la disponibilità di nuove convenzioni CONSIP che rechino condizioni più vantaggiose rispetto a quelle praticate dal contraente selezionato nel caso in cui l’impresa non sia disponibile ad una revisione del prezzo in conformità a dette iniziative. Il recesso diverrà operativo previo invio di apposita comunicazione e fissando un preavviso non inferiore ai 15 gg. In caso di recesso verranno pagate al fornitore le prestazioni già eseguite ed il 10 % di quelle non ancora eseguite. </w:t>
      </w:r>
    </w:p>
    <w:p w:rsidR="00274E93" w:rsidRPr="006C1EDB" w:rsidRDefault="00274E93" w:rsidP="00E73F32">
      <w:pPr>
        <w:tabs>
          <w:tab w:val="num" w:pos="720"/>
        </w:tabs>
        <w:spacing w:line="360" w:lineRule="auto"/>
        <w:ind w:left="720" w:hanging="360"/>
        <w:rPr>
          <w:rStyle w:val="Collegamentoipertestuale"/>
          <w:rFonts w:eastAsia="Times New Roman"/>
          <w:iCs w:val="0"/>
          <w:lang w:eastAsia="it-IT"/>
        </w:rPr>
      </w:pPr>
      <w:r w:rsidRPr="006C1EDB">
        <w:rPr>
          <w:rStyle w:val="Collegamentoipertestuale"/>
          <w:rFonts w:eastAsia="Times New Roman"/>
          <w:iCs w:val="0"/>
          <w:lang w:eastAsia="it-IT"/>
        </w:rPr>
        <w:t xml:space="preserve">i. </w:t>
      </w:r>
      <w:r w:rsidRPr="006C1EDB">
        <w:rPr>
          <w:rStyle w:val="Collegamentoipertestuale"/>
          <w:rFonts w:eastAsia="Times New Roman"/>
          <w:b/>
          <w:iCs w:val="0"/>
          <w:smallCaps/>
          <w:lang w:eastAsia="it-IT"/>
        </w:rPr>
        <w:t>Alla procedura saranno invitati almeno 3 operatori economici</w:t>
      </w:r>
      <w:r w:rsidRPr="006C1EDB">
        <w:rPr>
          <w:rStyle w:val="Collegamentoipertestuale"/>
          <w:rFonts w:eastAsia="Times New Roman"/>
          <w:b/>
          <w:iCs w:val="0"/>
          <w:lang w:eastAsia="it-IT"/>
        </w:rPr>
        <w:t>.</w:t>
      </w:r>
    </w:p>
    <w:p w:rsidR="00274E93" w:rsidRPr="006C1EDB" w:rsidRDefault="00274E93" w:rsidP="00EC2976">
      <w:pPr>
        <w:tabs>
          <w:tab w:val="num" w:pos="720"/>
        </w:tabs>
        <w:spacing w:line="360" w:lineRule="auto"/>
        <w:ind w:left="720" w:hanging="360"/>
        <w:jc w:val="both"/>
        <w:rPr>
          <w:rStyle w:val="Collegamentoipertestuale"/>
          <w:rFonts w:eastAsia="Times New Roman"/>
          <w:iCs w:val="0"/>
          <w:lang w:eastAsia="it-IT"/>
        </w:rPr>
      </w:pPr>
      <w:r w:rsidRPr="006C1EDB">
        <w:rPr>
          <w:rStyle w:val="Collegamentoipertestuale"/>
          <w:rFonts w:eastAsia="Times New Roman"/>
          <w:iCs w:val="0"/>
          <w:lang w:eastAsia="it-IT"/>
        </w:rPr>
        <w:t xml:space="preserve">j. </w:t>
      </w:r>
      <w:r w:rsidRPr="006C1EDB">
        <w:rPr>
          <w:rStyle w:val="Collegamentoipertestuale"/>
          <w:rFonts w:eastAsia="Times New Roman"/>
          <w:b/>
          <w:iCs w:val="0"/>
          <w:smallCaps/>
          <w:lang w:eastAsia="it-IT"/>
        </w:rPr>
        <w:t>Tempi di intervento</w:t>
      </w:r>
      <w:r w:rsidRPr="006C1EDB">
        <w:rPr>
          <w:rStyle w:val="Collegamentoipertestuale"/>
          <w:rFonts w:eastAsia="Times New Roman"/>
          <w:b/>
          <w:iCs w:val="0"/>
          <w:lang w:eastAsia="it-IT"/>
        </w:rPr>
        <w:t xml:space="preserve">: </w:t>
      </w:r>
      <w:r w:rsidRPr="006C1EDB">
        <w:rPr>
          <w:rStyle w:val="Collegamentoipertestuale"/>
          <w:rFonts w:eastAsia="Times New Roman"/>
          <w:iCs w:val="0"/>
          <w:lang w:eastAsia="it-IT"/>
        </w:rPr>
        <w:t>24 ore per gli interventi qualificati “</w:t>
      </w:r>
      <w:r w:rsidRPr="006C1EDB">
        <w:rPr>
          <w:rStyle w:val="Collegamentoipertestuale"/>
          <w:rFonts w:eastAsia="Times New Roman"/>
          <w:b/>
          <w:i/>
          <w:iCs w:val="0"/>
          <w:lang w:eastAsia="it-IT"/>
        </w:rPr>
        <w:t>urgenti</w:t>
      </w:r>
      <w:r w:rsidRPr="006C1EDB">
        <w:rPr>
          <w:rStyle w:val="Collegamentoipertestuale"/>
          <w:rFonts w:eastAsia="Times New Roman"/>
          <w:iCs w:val="0"/>
          <w:lang w:eastAsia="it-IT"/>
        </w:rPr>
        <w:t>” dalla stazione appaltante - 48 ore negli altri casi;</w:t>
      </w:r>
      <w:r w:rsidRPr="006C1EDB">
        <w:rPr>
          <w:rStyle w:val="Collegamentoipertestuale"/>
          <w:rFonts w:eastAsia="Times New Roman"/>
          <w:b/>
          <w:iCs w:val="0"/>
          <w:lang w:eastAsia="it-IT"/>
        </w:rPr>
        <w:t xml:space="preserve"> </w:t>
      </w:r>
    </w:p>
    <w:p w:rsidR="00274E93" w:rsidRPr="006C1EDB" w:rsidRDefault="00274E93" w:rsidP="00EC2976">
      <w:pPr>
        <w:tabs>
          <w:tab w:val="num" w:pos="720"/>
        </w:tabs>
        <w:spacing w:line="360" w:lineRule="auto"/>
        <w:ind w:left="720" w:hanging="360"/>
        <w:jc w:val="both"/>
        <w:rPr>
          <w:rStyle w:val="Collegamentoipertestuale"/>
          <w:rFonts w:eastAsia="Times New Roman"/>
          <w:iCs w:val="0"/>
          <w:lang w:eastAsia="it-IT"/>
        </w:rPr>
      </w:pPr>
      <w:r w:rsidRPr="006C1EDB">
        <w:rPr>
          <w:rStyle w:val="Collegamentoipertestuale"/>
          <w:rFonts w:eastAsia="Times New Roman"/>
          <w:iCs w:val="0"/>
          <w:lang w:eastAsia="it-IT"/>
        </w:rPr>
        <w:t xml:space="preserve">k. </w:t>
      </w:r>
      <w:r w:rsidRPr="006C1EDB">
        <w:rPr>
          <w:rStyle w:val="Collegamentoipertestuale"/>
          <w:rFonts w:eastAsia="Times New Roman"/>
          <w:b/>
          <w:iCs w:val="0"/>
          <w:smallCaps/>
          <w:lang w:eastAsia="it-IT"/>
        </w:rPr>
        <w:t>Certificazione degli interventi</w:t>
      </w:r>
      <w:r w:rsidRPr="006C1EDB">
        <w:rPr>
          <w:rStyle w:val="Collegamentoipertestuale"/>
          <w:rFonts w:eastAsia="Times New Roman"/>
          <w:b/>
          <w:iCs w:val="0"/>
          <w:lang w:eastAsia="it-IT"/>
        </w:rPr>
        <w:t>:</w:t>
      </w:r>
      <w:r w:rsidRPr="006C1EDB">
        <w:rPr>
          <w:rStyle w:val="Collegamentoipertestuale"/>
          <w:rFonts w:eastAsia="Times New Roman"/>
          <w:iCs w:val="0"/>
          <w:lang w:eastAsia="it-IT"/>
        </w:rPr>
        <w:t xml:space="preserve"> dovranno essere certificati ai sensi delle normativa vigente ove necessario.</w:t>
      </w:r>
    </w:p>
    <w:p w:rsidR="00274E93" w:rsidRPr="006C1EDB" w:rsidRDefault="00274E93" w:rsidP="00EC2976">
      <w:pPr>
        <w:spacing w:line="360" w:lineRule="auto"/>
        <w:jc w:val="both"/>
        <w:rPr>
          <w:rStyle w:val="Collegamentoipertestuale"/>
          <w:rFonts w:eastAsia="Times New Roman"/>
          <w:iCs w:val="0"/>
          <w:lang w:eastAsia="it-IT"/>
        </w:rPr>
      </w:pPr>
      <w:r w:rsidRPr="006C1EDB">
        <w:rPr>
          <w:rStyle w:val="Collegamentoipertestuale"/>
          <w:rFonts w:eastAsia="Times New Roman"/>
          <w:iCs w:val="0"/>
          <w:lang w:eastAsia="it-IT"/>
        </w:rPr>
        <w:t>2.1 Nei casi in cui gli interventi necessari non consentissero la predisposizione dei preventivi con le disposizioni di cui al punto 2, con particolare riferimento ai casi di urgenza, questo Ufficio, nel rispetto del criterio di rotazione affiderà tali interventi ad una delle Ditte che sarà ritenuta idonea a seguito della manifestazione di interesse che si richiede.</w:t>
      </w:r>
    </w:p>
    <w:p w:rsidR="00274E93" w:rsidRPr="006C1EDB" w:rsidRDefault="00274E93" w:rsidP="00EC2976">
      <w:pPr>
        <w:spacing w:line="360" w:lineRule="auto"/>
        <w:jc w:val="both"/>
        <w:rPr>
          <w:rStyle w:val="Collegamentoipertestuale"/>
          <w:rFonts w:eastAsia="Times New Roman"/>
          <w:iCs w:val="0"/>
          <w:sz w:val="12"/>
          <w:lang w:eastAsia="it-IT"/>
        </w:rPr>
      </w:pPr>
    </w:p>
    <w:p w:rsidR="00274E93" w:rsidRPr="006C1EDB" w:rsidRDefault="00274E93" w:rsidP="00E73F32">
      <w:pPr>
        <w:spacing w:line="360" w:lineRule="auto"/>
        <w:rPr>
          <w:rStyle w:val="Collegamentoipertestuale"/>
          <w:rFonts w:eastAsia="Times New Roman"/>
          <w:iCs w:val="0"/>
          <w:smallCaps/>
          <w:lang w:eastAsia="it-IT"/>
        </w:rPr>
      </w:pPr>
      <w:r w:rsidRPr="006C1EDB">
        <w:rPr>
          <w:rStyle w:val="Collegamentoipertestuale"/>
          <w:rFonts w:eastAsia="Times New Roman"/>
          <w:iCs w:val="0"/>
          <w:lang w:eastAsia="it-IT"/>
        </w:rPr>
        <w:t xml:space="preserve">3. </w:t>
      </w:r>
      <w:r w:rsidRPr="006C1EDB">
        <w:rPr>
          <w:rStyle w:val="Collegamentoipertestuale"/>
          <w:rFonts w:eastAsia="Times New Roman"/>
          <w:b/>
          <w:i/>
          <w:iCs w:val="0"/>
          <w:smallCaps/>
          <w:lang w:eastAsia="it-IT"/>
        </w:rPr>
        <w:t>Modalità di presentazione della manifestazione d’interesse</w:t>
      </w:r>
      <w:r w:rsidRPr="006C1EDB">
        <w:rPr>
          <w:rStyle w:val="Collegamentoipertestuale"/>
          <w:rFonts w:eastAsia="Times New Roman"/>
          <w:iCs w:val="0"/>
          <w:smallCaps/>
          <w:lang w:eastAsia="it-IT"/>
        </w:rPr>
        <w:t xml:space="preserve"> </w:t>
      </w:r>
    </w:p>
    <w:p w:rsidR="00274E93" w:rsidRPr="006C1EDB" w:rsidRDefault="00274E93" w:rsidP="00E73F32">
      <w:pPr>
        <w:spacing w:line="360" w:lineRule="auto"/>
        <w:ind w:left="360"/>
        <w:jc w:val="both"/>
        <w:rPr>
          <w:rStyle w:val="Collegamentoipertestuale"/>
          <w:rFonts w:eastAsia="Times New Roman"/>
          <w:iCs w:val="0"/>
          <w:lang w:eastAsia="it-IT"/>
        </w:rPr>
      </w:pPr>
      <w:r w:rsidRPr="006C1EDB">
        <w:rPr>
          <w:rStyle w:val="Collegamentoipertestuale"/>
          <w:rFonts w:eastAsia="Times New Roman"/>
          <w:iCs w:val="0"/>
          <w:lang w:eastAsia="it-IT"/>
        </w:rPr>
        <w:t xml:space="preserve">Le Ditte interessate all’affidamento dei lavori di cui sopra dovranno fare pervenire all’Ufficio la propria manifestazione d’interesse al fine di essere successivamente invitate a presentare l’offerta economica che sarà aggiudicata secondo le modalità di cui al punto 2). </w:t>
      </w:r>
    </w:p>
    <w:p w:rsidR="00274E93" w:rsidRPr="006C1EDB" w:rsidRDefault="00274E93" w:rsidP="00E73F32">
      <w:pPr>
        <w:spacing w:line="360" w:lineRule="auto"/>
        <w:ind w:left="360"/>
        <w:jc w:val="both"/>
        <w:rPr>
          <w:rStyle w:val="Collegamentoipertestuale"/>
          <w:rFonts w:eastAsia="Times New Roman"/>
          <w:iCs w:val="0"/>
          <w:lang w:eastAsia="it-IT"/>
        </w:rPr>
      </w:pPr>
      <w:r w:rsidRPr="006C1EDB">
        <w:rPr>
          <w:rStyle w:val="Collegamentoipertestuale"/>
          <w:rFonts w:eastAsia="Times New Roman"/>
          <w:iCs w:val="0"/>
          <w:lang w:eastAsia="it-IT"/>
        </w:rPr>
        <w:t xml:space="preserve">Tale manifestazione d’interesse, redatta su carta semplice e sottoscritta dal legale rappresentante, dovrà pervenire in busta chiusa recante la dicitura: </w:t>
      </w:r>
      <w:r w:rsidRPr="006C1EDB">
        <w:rPr>
          <w:rStyle w:val="Collegamentoipertestuale"/>
          <w:rFonts w:eastAsia="Times New Roman"/>
          <w:b/>
          <w:iCs w:val="0"/>
          <w:lang w:eastAsia="it-IT"/>
        </w:rPr>
        <w:t>“</w:t>
      </w:r>
      <w:r w:rsidRPr="006C1EDB">
        <w:rPr>
          <w:rStyle w:val="Collegamentoipertestuale"/>
          <w:rFonts w:eastAsia="Times New Roman"/>
          <w:b/>
          <w:iCs w:val="0"/>
          <w:smallCaps/>
          <w:lang w:eastAsia="it-IT"/>
        </w:rPr>
        <w:t>Manifestazione d’interesse per l’affidamento dei contratti afferenti i lavori di piccola manutenzione degli uffici della Corte di Appello di Reggio Calabria</w:t>
      </w:r>
      <w:r w:rsidRPr="006C1EDB">
        <w:rPr>
          <w:rStyle w:val="Collegamentoipertestuale"/>
          <w:rFonts w:eastAsia="Times New Roman"/>
          <w:b/>
          <w:iCs w:val="0"/>
          <w:lang w:eastAsia="it-IT"/>
        </w:rPr>
        <w:t>”</w:t>
      </w:r>
      <w:r w:rsidRPr="006C1EDB">
        <w:rPr>
          <w:rStyle w:val="Collegamentoipertestuale"/>
          <w:rFonts w:eastAsia="Times New Roman"/>
          <w:iCs w:val="0"/>
          <w:lang w:eastAsia="it-IT"/>
        </w:rPr>
        <w:t xml:space="preserve"> e dovrà essere consegnata a mano all’Ufficio Protocollo della Corte di Appello di Reggio Calabria Piazza Castello o trasmessa alla seguente casella PEC: prot.ca.reggiocalabria@giustiziacert.it entro e non oltre le ore 12.00 del    26.04.2017. </w:t>
      </w:r>
    </w:p>
    <w:p w:rsidR="00274E93" w:rsidRPr="006C1EDB" w:rsidRDefault="00274E93" w:rsidP="00E73F32">
      <w:pPr>
        <w:ind w:left="360"/>
        <w:rPr>
          <w:rStyle w:val="Collegamentoipertestuale"/>
          <w:rFonts w:eastAsia="Times New Roman"/>
          <w:iCs w:val="0"/>
          <w:sz w:val="12"/>
          <w:lang w:eastAsia="it-IT"/>
        </w:rPr>
      </w:pPr>
    </w:p>
    <w:p w:rsidR="00274E93" w:rsidRPr="006C1EDB" w:rsidRDefault="00274E93" w:rsidP="00E73F32">
      <w:pPr>
        <w:spacing w:line="360" w:lineRule="auto"/>
        <w:rPr>
          <w:rStyle w:val="Collegamentoipertestuale"/>
          <w:rFonts w:eastAsia="Times New Roman"/>
          <w:b/>
          <w:i/>
          <w:iCs w:val="0"/>
          <w:smallCaps/>
          <w:lang w:eastAsia="it-IT"/>
        </w:rPr>
      </w:pPr>
      <w:r w:rsidRPr="006C1EDB">
        <w:rPr>
          <w:rStyle w:val="Collegamentoipertestuale"/>
          <w:rFonts w:eastAsia="Times New Roman"/>
          <w:iCs w:val="0"/>
          <w:lang w:eastAsia="it-IT"/>
        </w:rPr>
        <w:t xml:space="preserve">4. </w:t>
      </w:r>
      <w:r w:rsidRPr="006C1EDB">
        <w:rPr>
          <w:rStyle w:val="Collegamentoipertestuale"/>
          <w:rFonts w:eastAsia="Times New Roman"/>
          <w:b/>
          <w:i/>
          <w:iCs w:val="0"/>
          <w:smallCaps/>
          <w:lang w:eastAsia="it-IT"/>
        </w:rPr>
        <w:t>Svolgimento della procedura</w:t>
      </w:r>
    </w:p>
    <w:p w:rsidR="00274E93" w:rsidRPr="006C1EDB" w:rsidRDefault="00274E93" w:rsidP="00E73F32">
      <w:pPr>
        <w:spacing w:line="360" w:lineRule="auto"/>
        <w:ind w:left="360"/>
        <w:jc w:val="both"/>
        <w:rPr>
          <w:rStyle w:val="Collegamentoipertestuale"/>
          <w:rFonts w:eastAsia="Times New Roman"/>
          <w:iCs w:val="0"/>
          <w:lang w:eastAsia="it-IT"/>
        </w:rPr>
      </w:pPr>
      <w:r w:rsidRPr="006C1EDB">
        <w:rPr>
          <w:rStyle w:val="Collegamentoipertestuale"/>
          <w:rFonts w:eastAsia="Times New Roman"/>
          <w:iCs w:val="0"/>
          <w:lang w:eastAsia="it-IT"/>
        </w:rPr>
        <w:t xml:space="preserve">L’Ufficio, preso atto delle manifestazioni d’interesse presentate, richiederà a ciascuna impresa una specifica offerta economica che sarà aggiudicata secondo le modalità di cui al punto 2). </w:t>
      </w:r>
    </w:p>
    <w:p w:rsidR="00274E93" w:rsidRPr="006C1EDB" w:rsidRDefault="00274E93" w:rsidP="00E73F32">
      <w:pPr>
        <w:spacing w:line="360" w:lineRule="auto"/>
        <w:rPr>
          <w:rStyle w:val="Collegamentoipertestuale"/>
          <w:rFonts w:eastAsia="Times New Roman"/>
          <w:b/>
          <w:i/>
          <w:iCs w:val="0"/>
          <w:lang w:eastAsia="it-IT"/>
        </w:rPr>
      </w:pPr>
      <w:r w:rsidRPr="006C1EDB">
        <w:rPr>
          <w:rStyle w:val="Collegamentoipertestuale"/>
          <w:rFonts w:eastAsia="Times New Roman"/>
          <w:iCs w:val="0"/>
          <w:lang w:eastAsia="it-IT"/>
        </w:rPr>
        <w:t xml:space="preserve">5. </w:t>
      </w:r>
      <w:r w:rsidRPr="006C1EDB">
        <w:rPr>
          <w:rStyle w:val="Collegamentoipertestuale"/>
          <w:rFonts w:eastAsia="Times New Roman"/>
          <w:b/>
          <w:i/>
          <w:iCs w:val="0"/>
          <w:smallCaps/>
          <w:lang w:eastAsia="it-IT"/>
        </w:rPr>
        <w:t xml:space="preserve">Trattamento dei dati </w:t>
      </w:r>
    </w:p>
    <w:p w:rsidR="00274E93" w:rsidRPr="006C1EDB" w:rsidRDefault="00274E93" w:rsidP="00E73F32">
      <w:pPr>
        <w:spacing w:line="360" w:lineRule="auto"/>
        <w:ind w:left="360"/>
        <w:rPr>
          <w:rStyle w:val="Collegamentoipertestuale"/>
          <w:rFonts w:eastAsia="Times New Roman"/>
          <w:iCs w:val="0"/>
          <w:lang w:eastAsia="it-IT"/>
        </w:rPr>
      </w:pPr>
      <w:r w:rsidRPr="006C1EDB">
        <w:rPr>
          <w:rStyle w:val="Collegamentoipertestuale"/>
          <w:rFonts w:eastAsia="Times New Roman"/>
          <w:iCs w:val="0"/>
          <w:lang w:eastAsia="it-IT"/>
        </w:rPr>
        <w:t xml:space="preserve">A termini del D.Lgs. n. 196/2003 (Codice Privacy) si informa che: </w:t>
      </w:r>
    </w:p>
    <w:p w:rsidR="00274E93" w:rsidRPr="006C1EDB" w:rsidRDefault="00274E93" w:rsidP="00EC2976">
      <w:pPr>
        <w:tabs>
          <w:tab w:val="num" w:pos="1080"/>
        </w:tabs>
        <w:spacing w:line="360" w:lineRule="auto"/>
        <w:ind w:left="1077" w:hanging="360"/>
        <w:jc w:val="both"/>
        <w:rPr>
          <w:rStyle w:val="Collegamentoipertestuale"/>
          <w:rFonts w:eastAsia="Times New Roman"/>
          <w:iCs w:val="0"/>
          <w:lang w:eastAsia="it-IT"/>
        </w:rPr>
      </w:pPr>
      <w:r w:rsidRPr="006C1EDB">
        <w:rPr>
          <w:rStyle w:val="Collegamentoipertestuale"/>
          <w:rFonts w:eastAsia="Goudy Stout"/>
          <w:iCs w:val="0"/>
          <w:lang w:eastAsia="it-IT"/>
        </w:rPr>
        <w:t xml:space="preserve">- </w:t>
      </w:r>
      <w:r w:rsidRPr="006C1EDB">
        <w:rPr>
          <w:rStyle w:val="Collegamentoipertestuale"/>
          <w:rFonts w:eastAsia="Times New Roman"/>
          <w:iCs w:val="0"/>
          <w:lang w:eastAsia="it-IT"/>
        </w:rPr>
        <w:t xml:space="preserve">le finalità e le modalità di trattamento cui sono destinati i dati raccolti sono riferiti al procedimento in oggetto; </w:t>
      </w:r>
    </w:p>
    <w:p w:rsidR="00274E93" w:rsidRPr="006C1EDB" w:rsidRDefault="00274E93" w:rsidP="00EC2976">
      <w:pPr>
        <w:tabs>
          <w:tab w:val="num" w:pos="1080"/>
        </w:tabs>
        <w:spacing w:line="360" w:lineRule="auto"/>
        <w:ind w:left="1077" w:hanging="360"/>
        <w:jc w:val="both"/>
        <w:rPr>
          <w:rStyle w:val="Collegamentoipertestuale"/>
          <w:rFonts w:eastAsia="Times New Roman"/>
          <w:iCs w:val="0"/>
          <w:lang w:eastAsia="it-IT"/>
        </w:rPr>
      </w:pPr>
      <w:r w:rsidRPr="006C1EDB">
        <w:rPr>
          <w:rStyle w:val="Collegamentoipertestuale"/>
          <w:rFonts w:eastAsia="Goudy Stout"/>
          <w:iCs w:val="0"/>
          <w:lang w:eastAsia="it-IT"/>
        </w:rPr>
        <w:t xml:space="preserve">- </w:t>
      </w:r>
      <w:r w:rsidRPr="006C1EDB">
        <w:rPr>
          <w:rStyle w:val="Collegamentoipertestuale"/>
          <w:rFonts w:eastAsia="Times New Roman"/>
          <w:iCs w:val="0"/>
          <w:lang w:eastAsia="it-IT"/>
        </w:rPr>
        <w:t xml:space="preserve">i diritti spettanti all’interessato sono quelli di cui all’art. 7 del D. Lgs. 196/2003; </w:t>
      </w:r>
    </w:p>
    <w:p w:rsidR="00274E93" w:rsidRPr="006C1EDB" w:rsidRDefault="00274E93" w:rsidP="00EC2976">
      <w:pPr>
        <w:tabs>
          <w:tab w:val="num" w:pos="1080"/>
        </w:tabs>
        <w:spacing w:line="360" w:lineRule="auto"/>
        <w:ind w:left="1077" w:hanging="360"/>
        <w:jc w:val="both"/>
        <w:rPr>
          <w:rStyle w:val="Collegamentoipertestuale"/>
          <w:rFonts w:eastAsia="Times New Roman"/>
          <w:iCs w:val="0"/>
          <w:lang w:eastAsia="it-IT"/>
        </w:rPr>
      </w:pPr>
      <w:r w:rsidRPr="006C1EDB">
        <w:rPr>
          <w:rStyle w:val="Collegamentoipertestuale"/>
          <w:rFonts w:eastAsia="Goudy Stout"/>
          <w:iCs w:val="0"/>
          <w:lang w:eastAsia="it-IT"/>
        </w:rPr>
        <w:t xml:space="preserve">- </w:t>
      </w:r>
      <w:r w:rsidRPr="006C1EDB">
        <w:rPr>
          <w:rStyle w:val="Collegamentoipertestuale"/>
          <w:rFonts w:eastAsia="Times New Roman"/>
          <w:iCs w:val="0"/>
          <w:lang w:eastAsia="it-IT"/>
        </w:rPr>
        <w:t xml:space="preserve">la raccolta dei dati costituisce presupposto necessario per partecipare all’indagine di mercato; </w:t>
      </w:r>
    </w:p>
    <w:p w:rsidR="00274E93" w:rsidRPr="006C1EDB" w:rsidRDefault="00274E93" w:rsidP="00EC2976">
      <w:pPr>
        <w:tabs>
          <w:tab w:val="num" w:pos="1080"/>
        </w:tabs>
        <w:spacing w:line="360" w:lineRule="auto"/>
        <w:ind w:left="1077" w:hanging="360"/>
        <w:jc w:val="both"/>
        <w:rPr>
          <w:rStyle w:val="Collegamentoipertestuale"/>
          <w:rFonts w:eastAsia="Times New Roman"/>
          <w:iCs w:val="0"/>
          <w:lang w:eastAsia="it-IT"/>
        </w:rPr>
      </w:pPr>
      <w:r w:rsidRPr="006C1EDB">
        <w:rPr>
          <w:rStyle w:val="Collegamentoipertestuale"/>
          <w:rFonts w:eastAsia="Goudy Stout"/>
          <w:iCs w:val="0"/>
          <w:lang w:eastAsia="it-IT"/>
        </w:rPr>
        <w:t xml:space="preserve">- </w:t>
      </w:r>
      <w:r w:rsidRPr="006C1EDB">
        <w:rPr>
          <w:rStyle w:val="Collegamentoipertestuale"/>
          <w:rFonts w:eastAsia="Times New Roman"/>
          <w:iCs w:val="0"/>
          <w:lang w:eastAsia="it-IT"/>
        </w:rPr>
        <w:t xml:space="preserve">soggetto attivo della raccolta dati è l’Ufficio Ragioneria, ove verranno conservati. </w:t>
      </w:r>
    </w:p>
    <w:p w:rsidR="00274E93" w:rsidRPr="006C1EDB" w:rsidRDefault="00274E93" w:rsidP="00E73F32">
      <w:pPr>
        <w:ind w:left="360"/>
        <w:jc w:val="both"/>
        <w:rPr>
          <w:rStyle w:val="Collegamentoipertestuale"/>
          <w:rFonts w:eastAsia="Times New Roman"/>
          <w:iCs w:val="0"/>
          <w:lang w:eastAsia="it-IT"/>
        </w:rPr>
      </w:pPr>
      <w:r w:rsidRPr="006C1EDB">
        <w:rPr>
          <w:rStyle w:val="Collegamentoipertestuale"/>
          <w:rFonts w:eastAsia="Times New Roman"/>
          <w:b/>
          <w:iCs w:val="0"/>
          <w:smallCaps/>
          <w:lang w:eastAsia="it-IT"/>
        </w:rPr>
        <w:t>Responsabile Unico del Procedimento</w:t>
      </w:r>
      <w:r w:rsidRPr="006C1EDB">
        <w:rPr>
          <w:rStyle w:val="Collegamentoipertestuale"/>
          <w:rFonts w:eastAsia="Times New Roman"/>
          <w:iCs w:val="0"/>
          <w:lang w:eastAsia="it-IT"/>
        </w:rPr>
        <w:t xml:space="preserve"> è il  Dott. Aldo Attanasio</w:t>
      </w:r>
    </w:p>
    <w:p w:rsidR="00274E93" w:rsidRPr="006C1EDB" w:rsidRDefault="00274E93" w:rsidP="00E73F32">
      <w:pPr>
        <w:ind w:left="360"/>
        <w:rPr>
          <w:rStyle w:val="Collegamentoipertestuale"/>
          <w:rFonts w:eastAsia="Times New Roman"/>
          <w:iCs w:val="0"/>
          <w:lang w:eastAsia="it-IT"/>
        </w:rPr>
      </w:pPr>
    </w:p>
    <w:p w:rsidR="00274E93" w:rsidRPr="006C1EDB" w:rsidRDefault="00274E93" w:rsidP="00EC2976">
      <w:pPr>
        <w:ind w:left="3900" w:firstLine="348"/>
        <w:rPr>
          <w:rStyle w:val="Collegamentoipertestuale"/>
          <w:rFonts w:eastAsia="Times New Roman"/>
          <w:iCs w:val="0"/>
          <w:lang w:eastAsia="it-IT"/>
        </w:rPr>
      </w:pPr>
      <w:r w:rsidRPr="006C1EDB">
        <w:rPr>
          <w:rStyle w:val="Collegamentoipertestuale"/>
          <w:rFonts w:eastAsia="Times New Roman"/>
          <w:iCs w:val="0"/>
          <w:lang w:eastAsia="it-IT"/>
        </w:rPr>
        <w:t>f.to Il Presidente della Corte</w:t>
      </w:r>
    </w:p>
    <w:p w:rsidR="00EC2976" w:rsidRPr="00DD0587" w:rsidRDefault="00274E93" w:rsidP="00E73F32">
      <w:r>
        <w:rPr>
          <w:rFonts w:eastAsia="Times New Roman"/>
          <w:iCs w:val="0"/>
          <w:lang w:eastAsia="it-IT"/>
        </w:rPr>
        <w:fldChar w:fldCharType="end"/>
      </w:r>
    </w:p>
    <w:sectPr w:rsidR="00EC2976" w:rsidRPr="00DD0587" w:rsidSect="00892E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Stout">
    <w:panose1 w:val="0202090407030B0204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346D"/>
    <w:multiLevelType w:val="multilevel"/>
    <w:tmpl w:val="F856BD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hyphenationZone w:val="283"/>
  <w:characterSpacingControl w:val="doNotCompress"/>
  <w:compat/>
  <w:rsids>
    <w:rsidRoot w:val="00E73F32"/>
    <w:rsid w:val="000F1E08"/>
    <w:rsid w:val="00167C68"/>
    <w:rsid w:val="00193DE1"/>
    <w:rsid w:val="001B3B19"/>
    <w:rsid w:val="001F5B97"/>
    <w:rsid w:val="00262B62"/>
    <w:rsid w:val="00274E93"/>
    <w:rsid w:val="00371B84"/>
    <w:rsid w:val="003F0CF4"/>
    <w:rsid w:val="00453CB2"/>
    <w:rsid w:val="00562BB8"/>
    <w:rsid w:val="005E6779"/>
    <w:rsid w:val="005F01B5"/>
    <w:rsid w:val="00605FFC"/>
    <w:rsid w:val="00675BDA"/>
    <w:rsid w:val="006E3C03"/>
    <w:rsid w:val="00795365"/>
    <w:rsid w:val="007D46BF"/>
    <w:rsid w:val="00862A6A"/>
    <w:rsid w:val="008811B4"/>
    <w:rsid w:val="00883A1E"/>
    <w:rsid w:val="00892E1F"/>
    <w:rsid w:val="008C7B6C"/>
    <w:rsid w:val="00A26237"/>
    <w:rsid w:val="00AD52FE"/>
    <w:rsid w:val="00AF31E8"/>
    <w:rsid w:val="00B469D9"/>
    <w:rsid w:val="00BC42D3"/>
    <w:rsid w:val="00D9434B"/>
    <w:rsid w:val="00DD0587"/>
    <w:rsid w:val="00E3712D"/>
    <w:rsid w:val="00E56EB5"/>
    <w:rsid w:val="00E73F32"/>
    <w:rsid w:val="00E87BDC"/>
    <w:rsid w:val="00EB3F02"/>
    <w:rsid w:val="00EC2976"/>
    <w:rsid w:val="00F25A68"/>
    <w:rsid w:val="00F511BB"/>
    <w:rsid w:val="00F977A3"/>
    <w:rsid w:val="00FE0B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iCs/>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3F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3F32"/>
    <w:rPr>
      <w:color w:val="0000FF"/>
      <w:u w:val="single"/>
    </w:rPr>
  </w:style>
  <w:style w:type="paragraph" w:styleId="Testofumetto">
    <w:name w:val="Balloon Text"/>
    <w:basedOn w:val="Normale"/>
    <w:link w:val="TestofumettoCarattere"/>
    <w:uiPriority w:val="99"/>
    <w:semiHidden/>
    <w:unhideWhenUsed/>
    <w:rsid w:val="003F0C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0C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2043</Words>
  <Characters>11650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maria.febbe</dc:creator>
  <cp:lastModifiedBy>maria.febbe</cp:lastModifiedBy>
  <cp:revision>8</cp:revision>
  <cp:lastPrinted>2017-03-24T15:44:00Z</cp:lastPrinted>
  <dcterms:created xsi:type="dcterms:W3CDTF">2017-03-21T16:09:00Z</dcterms:created>
  <dcterms:modified xsi:type="dcterms:W3CDTF">2017-04-04T11:31:00Z</dcterms:modified>
</cp:coreProperties>
</file>