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67FDF" w14:textId="77777777" w:rsidR="00EA3314" w:rsidRPr="00EA3314" w:rsidRDefault="00EA3314" w:rsidP="00EA3314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</w:pPr>
      <w:r w:rsidRPr="00EA3314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  <w:t>Istanza di anticipazione / differimento udienza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10706"/>
      </w:tblGrid>
      <w:tr w:rsidR="00EA3314" w:rsidRPr="00EA3314" w14:paraId="6CFCE3D7" w14:textId="77777777" w:rsidTr="00EA331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45AF6" w14:textId="77777777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Cos’è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27E1C" w14:textId="77777777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È la richiesta con la quale si chiede di anticipare o differire un’udienza già fissata per motivate esigenze della parte o del difensore</w:t>
            </w:r>
          </w:p>
        </w:tc>
      </w:tr>
      <w:tr w:rsidR="00EA3314" w:rsidRPr="00EA3314" w14:paraId="36E487AE" w14:textId="77777777" w:rsidTr="00EA331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DB00F" w14:textId="77777777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Come si richiede e documenti necessari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17FA27" w14:textId="6E7931DA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L’avvocato della parte presenta un’istanza. Se l’istanza viene accolta dal giudice, la variazione di udienza viene riportata nel programma di cancelleria SICID (Sistema Informatico Civile Distrettuale).</w:t>
            </w:r>
          </w:p>
        </w:tc>
      </w:tr>
      <w:tr w:rsidR="00EA3314" w:rsidRPr="00EA3314" w14:paraId="7706B9B9" w14:textId="77777777" w:rsidTr="00EA331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5EC0F" w14:textId="77777777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Dove si richiede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DF116" w14:textId="053DE463" w:rsidR="00EA3314" w:rsidRPr="00EA3314" w:rsidRDefault="00F4595B" w:rsidP="00EA3314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L’istanza viene inviata telematicamente nel fascicolo attraverso il PCT.</w:t>
            </w:r>
          </w:p>
        </w:tc>
      </w:tr>
      <w:tr w:rsidR="00EA3314" w:rsidRPr="00EA3314" w14:paraId="7606B427" w14:textId="77777777" w:rsidTr="00EA3314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FDB27" w14:textId="77777777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Costi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74533" w14:textId="326F690E" w:rsidR="00EA3314" w:rsidRPr="00EA3314" w:rsidRDefault="00EA3314" w:rsidP="00EA3314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A331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Il presente servizio non ha costi</w:t>
            </w:r>
            <w:bookmarkStart w:id="0" w:name="_GoBack"/>
            <w:bookmarkEnd w:id="0"/>
            <w:r w:rsidRPr="00EA331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.</w:t>
            </w:r>
          </w:p>
        </w:tc>
      </w:tr>
    </w:tbl>
    <w:p w14:paraId="7AFEC4E1" w14:textId="77777777" w:rsidR="00EA3314" w:rsidRDefault="00EA3314"/>
    <w:sectPr w:rsidR="00EA3314" w:rsidSect="004F07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14"/>
    <w:rsid w:val="004F07F9"/>
    <w:rsid w:val="00EA3314"/>
    <w:rsid w:val="00F4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C894"/>
  <w15:chartTrackingRefBased/>
  <w15:docId w15:val="{6E3E1F22-A4AF-4FD7-A740-49E96991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A3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331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2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Serrano'</dc:creator>
  <cp:keywords/>
  <dc:description/>
  <cp:lastModifiedBy>Angela Loddo</cp:lastModifiedBy>
  <cp:revision>3</cp:revision>
  <dcterms:created xsi:type="dcterms:W3CDTF">2024-04-03T13:17:00Z</dcterms:created>
  <dcterms:modified xsi:type="dcterms:W3CDTF">2024-04-04T12:49:00Z</dcterms:modified>
</cp:coreProperties>
</file>